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8C" w:rsidRDefault="009E213F">
      <w:pPr>
        <w:pStyle w:val="1"/>
        <w:tabs>
          <w:tab w:val="left" w:pos="0"/>
          <w:tab w:val="left" w:pos="3165"/>
          <w:tab w:val="center" w:pos="4153"/>
        </w:tabs>
        <w:autoSpaceDE w:val="0"/>
        <w:autoSpaceDN w:val="0"/>
        <w:adjustRightInd w:val="0"/>
        <w:spacing w:line="360" w:lineRule="auto"/>
        <w:ind w:firstLineChars="200" w:firstLine="560"/>
        <w:rPr>
          <w:rFonts w:ascii="宋体" w:eastAsia="宋体" w:hAnsi="宋体" w:cs="宋体"/>
        </w:rPr>
      </w:pPr>
      <w:bookmarkStart w:id="0" w:name="_Toc35393789"/>
      <w:bookmarkStart w:id="1" w:name="_Toc28359001"/>
      <w:r>
        <w:rPr>
          <w:rFonts w:ascii="宋体" w:eastAsia="宋体" w:hAnsi="宋体" w:cs="宋体" w:hint="eastAsia"/>
        </w:rPr>
        <w:t>盐城工业职业技术学院</w:t>
      </w:r>
      <w:r>
        <w:rPr>
          <w:rFonts w:ascii="宋体" w:eastAsia="宋体" w:hAnsi="宋体" w:cs="宋体" w:hint="eastAsia"/>
        </w:rPr>
        <w:t>手提式高压蒸汽灭菌器、</w:t>
      </w:r>
      <w:r>
        <w:rPr>
          <w:rFonts w:ascii="宋体" w:eastAsia="宋体" w:hAnsi="宋体" w:cs="宋体" w:hint="eastAsia"/>
        </w:rPr>
        <w:t>生命安全应急救援设备</w:t>
      </w:r>
      <w:r>
        <w:rPr>
          <w:rFonts w:ascii="宋体" w:eastAsia="宋体" w:hAnsi="宋体" w:cs="宋体" w:hint="eastAsia"/>
        </w:rPr>
        <w:t>AED</w:t>
      </w:r>
      <w:r>
        <w:rPr>
          <w:rFonts w:ascii="宋体" w:eastAsia="宋体" w:hAnsi="宋体" w:cs="宋体" w:hint="eastAsia"/>
        </w:rPr>
        <w:t>机</w:t>
      </w:r>
      <w:r>
        <w:rPr>
          <w:rFonts w:ascii="宋体" w:eastAsia="宋体" w:hAnsi="宋体" w:cs="宋体" w:hint="eastAsia"/>
        </w:rPr>
        <w:t>采购</w:t>
      </w:r>
      <w:r>
        <w:rPr>
          <w:rFonts w:ascii="宋体" w:eastAsia="宋体" w:hAnsi="宋体" w:cs="宋体" w:hint="eastAsia"/>
        </w:rPr>
        <w:t>项目询价公告</w:t>
      </w:r>
      <w:bookmarkEnd w:id="0"/>
      <w:bookmarkEnd w:id="1"/>
    </w:p>
    <w:p w:rsidR="00B0658C" w:rsidRDefault="009E213F">
      <w:pPr>
        <w:pBdr>
          <w:top w:val="single" w:sz="4" w:space="1" w:color="auto"/>
          <w:left w:val="single" w:sz="4" w:space="4" w:color="auto"/>
          <w:bottom w:val="single" w:sz="4" w:space="1" w:color="auto"/>
          <w:right w:val="single" w:sz="4" w:space="4" w:color="auto"/>
        </w:pBdr>
        <w:spacing w:line="360" w:lineRule="auto"/>
        <w:ind w:firstLineChars="200" w:firstLine="560"/>
        <w:rPr>
          <w:rFonts w:ascii="宋体" w:hAnsi="宋体" w:cs="宋体"/>
          <w:sz w:val="28"/>
          <w:szCs w:val="28"/>
        </w:rPr>
      </w:pPr>
      <w:r>
        <w:rPr>
          <w:rFonts w:ascii="宋体" w:hAnsi="宋体" w:cs="宋体" w:hint="eastAsia"/>
          <w:sz w:val="28"/>
          <w:szCs w:val="28"/>
        </w:rPr>
        <w:t>项目概况</w:t>
      </w:r>
    </w:p>
    <w:p w:rsidR="00B0658C" w:rsidRDefault="009E213F">
      <w:pPr>
        <w:pBdr>
          <w:top w:val="single" w:sz="4" w:space="1" w:color="auto"/>
          <w:left w:val="single" w:sz="4" w:space="4" w:color="auto"/>
          <w:bottom w:val="single" w:sz="4" w:space="1" w:color="auto"/>
          <w:right w:val="single" w:sz="4" w:space="4" w:color="auto"/>
        </w:pBdr>
        <w:spacing w:line="360" w:lineRule="auto"/>
        <w:ind w:firstLineChars="200" w:firstLine="560"/>
        <w:rPr>
          <w:rFonts w:ascii="宋体" w:hAnsi="宋体" w:cs="宋体"/>
          <w:sz w:val="28"/>
          <w:szCs w:val="28"/>
        </w:rPr>
      </w:pPr>
      <w:r>
        <w:rPr>
          <w:rFonts w:ascii="宋体" w:hAnsi="宋体" w:cs="宋体" w:hint="eastAsia"/>
          <w:sz w:val="28"/>
          <w:szCs w:val="28"/>
          <w:u w:val="single"/>
        </w:rPr>
        <w:t>手提式高压蒸汽灭菌器、</w:t>
      </w:r>
      <w:r>
        <w:rPr>
          <w:rFonts w:ascii="宋体" w:hAnsi="宋体" w:cs="宋体" w:hint="eastAsia"/>
          <w:sz w:val="28"/>
          <w:szCs w:val="28"/>
          <w:u w:val="single"/>
        </w:rPr>
        <w:t>生命安全应急救援设备</w:t>
      </w:r>
      <w:r>
        <w:rPr>
          <w:rFonts w:ascii="宋体" w:hAnsi="宋体" w:cs="宋体" w:hint="eastAsia"/>
          <w:sz w:val="28"/>
          <w:szCs w:val="28"/>
          <w:u w:val="single"/>
        </w:rPr>
        <w:t>AED</w:t>
      </w:r>
      <w:r>
        <w:rPr>
          <w:rFonts w:ascii="宋体" w:hAnsi="宋体" w:cs="宋体" w:hint="eastAsia"/>
          <w:sz w:val="28"/>
          <w:szCs w:val="28"/>
          <w:u w:val="single"/>
        </w:rPr>
        <w:t>机</w:t>
      </w:r>
      <w:r>
        <w:rPr>
          <w:rFonts w:ascii="宋体" w:hAnsi="宋体" w:cs="宋体" w:hint="eastAsia"/>
          <w:sz w:val="28"/>
          <w:szCs w:val="28"/>
        </w:rPr>
        <w:t xml:space="preserve"> </w:t>
      </w:r>
      <w:r>
        <w:rPr>
          <w:rFonts w:ascii="宋体" w:hAnsi="宋体" w:cs="宋体" w:hint="eastAsia"/>
          <w:sz w:val="28"/>
          <w:szCs w:val="28"/>
        </w:rPr>
        <w:t>招标项目的潜在投标人应在</w:t>
      </w:r>
      <w:r>
        <w:rPr>
          <w:rFonts w:ascii="宋体" w:hAnsi="宋体" w:cs="宋体" w:hint="eastAsia"/>
          <w:sz w:val="28"/>
          <w:szCs w:val="28"/>
          <w:u w:val="single"/>
        </w:rPr>
        <w:t>盐城工业职业技术学院</w:t>
      </w:r>
      <w:r>
        <w:rPr>
          <w:rFonts w:ascii="宋体" w:hAnsi="宋体" w:cs="宋体" w:hint="eastAsia"/>
          <w:sz w:val="28"/>
          <w:szCs w:val="28"/>
          <w:u w:val="single"/>
        </w:rPr>
        <w:t>后勤处</w:t>
      </w:r>
      <w:r>
        <w:rPr>
          <w:rFonts w:ascii="宋体" w:hAnsi="宋体" w:cs="宋体" w:hint="eastAsia"/>
          <w:sz w:val="28"/>
          <w:szCs w:val="28"/>
          <w:u w:val="single"/>
        </w:rPr>
        <w:t>网</w:t>
      </w:r>
      <w:r>
        <w:rPr>
          <w:rFonts w:ascii="宋体" w:hAnsi="宋体" w:cs="宋体" w:hint="eastAsia"/>
          <w:sz w:val="28"/>
          <w:szCs w:val="28"/>
        </w:rPr>
        <w:t>获取招标文件，并于</w:t>
      </w:r>
      <w:r>
        <w:rPr>
          <w:rFonts w:ascii="宋体" w:hAnsi="宋体" w:cs="宋体" w:hint="eastAsia"/>
          <w:sz w:val="28"/>
          <w:szCs w:val="28"/>
          <w:u w:val="single"/>
        </w:rPr>
        <w:t>202</w:t>
      </w:r>
      <w:r>
        <w:rPr>
          <w:rFonts w:ascii="宋体" w:hAnsi="宋体" w:cs="宋体" w:hint="eastAsia"/>
          <w:sz w:val="28"/>
          <w:szCs w:val="28"/>
          <w:u w:val="single"/>
        </w:rPr>
        <w:t>1</w:t>
      </w:r>
      <w:r>
        <w:rPr>
          <w:rFonts w:ascii="宋体" w:hAnsi="宋体" w:cs="宋体" w:hint="eastAsia"/>
          <w:bCs/>
          <w:sz w:val="28"/>
          <w:szCs w:val="28"/>
          <w:u w:val="single"/>
        </w:rPr>
        <w:t>年</w:t>
      </w:r>
      <w:r>
        <w:rPr>
          <w:rFonts w:ascii="宋体" w:hAnsi="宋体" w:cs="宋体" w:hint="eastAsia"/>
          <w:bCs/>
          <w:sz w:val="28"/>
          <w:szCs w:val="28"/>
          <w:u w:val="single"/>
        </w:rPr>
        <w:t>7</w:t>
      </w:r>
      <w:r>
        <w:rPr>
          <w:rFonts w:ascii="宋体" w:hAnsi="宋体" w:cs="宋体" w:hint="eastAsia"/>
          <w:bCs/>
          <w:sz w:val="28"/>
          <w:szCs w:val="28"/>
          <w:u w:val="single"/>
        </w:rPr>
        <w:t>月</w:t>
      </w:r>
      <w:r>
        <w:rPr>
          <w:rFonts w:ascii="宋体" w:hAnsi="宋体" w:cs="宋体" w:hint="eastAsia"/>
          <w:bCs/>
          <w:sz w:val="28"/>
          <w:szCs w:val="28"/>
          <w:u w:val="single"/>
        </w:rPr>
        <w:t>16</w:t>
      </w:r>
      <w:r>
        <w:rPr>
          <w:rFonts w:ascii="宋体" w:hAnsi="宋体" w:cs="宋体" w:hint="eastAsia"/>
          <w:bCs/>
          <w:sz w:val="28"/>
          <w:szCs w:val="28"/>
          <w:u w:val="single"/>
        </w:rPr>
        <w:t>日</w:t>
      </w:r>
      <w:r>
        <w:rPr>
          <w:rFonts w:ascii="宋体" w:hAnsi="宋体" w:cs="宋体" w:hint="eastAsia"/>
          <w:bCs/>
          <w:sz w:val="28"/>
          <w:szCs w:val="28"/>
          <w:u w:val="single"/>
        </w:rPr>
        <w:t>10</w:t>
      </w:r>
      <w:r>
        <w:rPr>
          <w:rFonts w:ascii="宋体" w:hAnsi="宋体" w:cs="宋体" w:hint="eastAsia"/>
          <w:bCs/>
          <w:sz w:val="28"/>
          <w:szCs w:val="28"/>
          <w:u w:val="single"/>
        </w:rPr>
        <w:t>点（</w:t>
      </w:r>
      <w:r>
        <w:rPr>
          <w:rFonts w:ascii="宋体" w:hAnsi="宋体" w:cs="宋体" w:hint="eastAsia"/>
          <w:bCs/>
          <w:sz w:val="28"/>
          <w:szCs w:val="28"/>
        </w:rPr>
        <w:t>北京时间）前递交投标文件</w:t>
      </w:r>
      <w:r>
        <w:rPr>
          <w:rFonts w:ascii="宋体" w:hAnsi="宋体" w:cs="宋体" w:hint="eastAsia"/>
          <w:sz w:val="28"/>
          <w:szCs w:val="28"/>
        </w:rPr>
        <w:t>。</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bookmarkStart w:id="2" w:name="_Toc35393790"/>
      <w:bookmarkStart w:id="3" w:name="_Toc28359002"/>
      <w:bookmarkStart w:id="4" w:name="_Toc28359079"/>
      <w:bookmarkStart w:id="5" w:name="_Toc35393621"/>
      <w:bookmarkStart w:id="6" w:name="_Hlk24379207"/>
      <w:r>
        <w:rPr>
          <w:rFonts w:ascii="宋体" w:eastAsia="宋体" w:hAnsi="宋体" w:cs="宋体" w:hint="eastAsia"/>
        </w:rPr>
        <w:t>一、项目基本情况</w:t>
      </w:r>
      <w:bookmarkEnd w:id="2"/>
      <w:bookmarkEnd w:id="3"/>
      <w:bookmarkEnd w:id="4"/>
      <w:bookmarkEnd w:id="5"/>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项目名称：</w:t>
      </w:r>
      <w:r>
        <w:rPr>
          <w:rFonts w:ascii="宋体" w:hAnsi="宋体" w:cs="宋体" w:hint="eastAsia"/>
          <w:sz w:val="28"/>
          <w:szCs w:val="28"/>
        </w:rPr>
        <w:t>手提式高压蒸汽灭菌器、</w:t>
      </w:r>
      <w:r>
        <w:rPr>
          <w:rFonts w:ascii="宋体" w:hAnsi="宋体" w:cs="宋体" w:hint="eastAsia"/>
          <w:sz w:val="28"/>
          <w:szCs w:val="28"/>
        </w:rPr>
        <w:t>生命安全应急救援设备</w:t>
      </w:r>
      <w:r>
        <w:rPr>
          <w:rFonts w:ascii="宋体" w:hAnsi="宋体" w:cs="宋体" w:hint="eastAsia"/>
          <w:sz w:val="28"/>
          <w:szCs w:val="28"/>
        </w:rPr>
        <w:t>AED</w:t>
      </w:r>
      <w:r>
        <w:rPr>
          <w:rFonts w:ascii="宋体" w:hAnsi="宋体" w:cs="宋体" w:hint="eastAsia"/>
          <w:sz w:val="28"/>
          <w:szCs w:val="28"/>
        </w:rPr>
        <w:t>机</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采购方式：询价</w:t>
      </w:r>
    </w:p>
    <w:bookmarkEnd w:id="6"/>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预算金额：</w:t>
      </w:r>
      <w:r>
        <w:rPr>
          <w:rFonts w:ascii="宋体" w:hAnsi="宋体" w:cs="宋体" w:hint="eastAsia"/>
          <w:sz w:val="28"/>
          <w:szCs w:val="28"/>
        </w:rPr>
        <w:t>3.4</w:t>
      </w:r>
      <w:r>
        <w:rPr>
          <w:rFonts w:ascii="宋体" w:hAnsi="宋体" w:cs="宋体" w:hint="eastAsia"/>
          <w:sz w:val="28"/>
          <w:szCs w:val="28"/>
        </w:rPr>
        <w:t>万</w:t>
      </w:r>
      <w:r>
        <w:rPr>
          <w:rFonts w:ascii="宋体" w:hAnsi="宋体" w:cs="宋体"/>
          <w:sz w:val="28"/>
          <w:szCs w:val="28"/>
        </w:rPr>
        <w:t>元</w:t>
      </w:r>
    </w:p>
    <w:p w:rsidR="00B0658C" w:rsidRDefault="009E213F">
      <w:pPr>
        <w:widowControl/>
        <w:spacing w:line="360" w:lineRule="auto"/>
        <w:ind w:firstLineChars="200" w:firstLine="560"/>
        <w:rPr>
          <w:rFonts w:ascii="宋体" w:hAnsi="宋体" w:cs="宋体"/>
          <w:sz w:val="28"/>
          <w:szCs w:val="28"/>
        </w:rPr>
      </w:pPr>
      <w:r>
        <w:rPr>
          <w:rFonts w:ascii="宋体" w:hAnsi="宋体" w:cs="宋体" w:hint="eastAsia"/>
          <w:sz w:val="28"/>
          <w:szCs w:val="28"/>
        </w:rPr>
        <w:t>采购需求：</w:t>
      </w:r>
      <w:r>
        <w:rPr>
          <w:rFonts w:ascii="微软雅黑" w:hAnsi="微软雅黑" w:hint="eastAsia"/>
          <w:color w:val="000000"/>
          <w:sz w:val="27"/>
          <w:szCs w:val="27"/>
        </w:rPr>
        <w:t>本</w:t>
      </w:r>
      <w:r>
        <w:rPr>
          <w:rFonts w:ascii="宋体" w:hAnsi="宋体" w:cs="宋体" w:hint="eastAsia"/>
          <w:sz w:val="28"/>
          <w:szCs w:val="28"/>
        </w:rPr>
        <w:t>项目是为</w:t>
      </w:r>
      <w:r>
        <w:rPr>
          <w:rFonts w:ascii="宋体" w:hAnsi="宋体" w:cs="宋体" w:hint="eastAsia"/>
          <w:sz w:val="28"/>
          <w:szCs w:val="28"/>
        </w:rPr>
        <w:t>卫生所采购</w:t>
      </w:r>
      <w:r>
        <w:rPr>
          <w:rFonts w:ascii="宋体" w:hAnsi="宋体" w:cs="宋体" w:hint="eastAsia"/>
          <w:sz w:val="28"/>
          <w:szCs w:val="28"/>
        </w:rPr>
        <w:t>手提式高压蒸汽灭菌器、</w:t>
      </w:r>
      <w:r>
        <w:rPr>
          <w:rFonts w:ascii="宋体" w:hAnsi="宋体" w:cs="宋体" w:hint="eastAsia"/>
          <w:sz w:val="28"/>
          <w:szCs w:val="28"/>
        </w:rPr>
        <w:t>生命安全应急救援设备</w:t>
      </w:r>
      <w:r>
        <w:rPr>
          <w:rFonts w:ascii="宋体" w:hAnsi="宋体" w:cs="宋体" w:hint="eastAsia"/>
          <w:sz w:val="28"/>
          <w:szCs w:val="28"/>
        </w:rPr>
        <w:t>AED</w:t>
      </w:r>
      <w:r>
        <w:rPr>
          <w:rFonts w:ascii="宋体" w:hAnsi="宋体" w:cs="宋体" w:hint="eastAsia"/>
          <w:sz w:val="28"/>
          <w:szCs w:val="28"/>
        </w:rPr>
        <w:t>机，包括相关的运输与安装及维保等内容。</w:t>
      </w:r>
    </w:p>
    <w:p w:rsidR="00B0658C" w:rsidRDefault="009E213F">
      <w:pPr>
        <w:widowControl/>
        <w:spacing w:line="360" w:lineRule="auto"/>
        <w:ind w:firstLineChars="200" w:firstLine="560"/>
        <w:rPr>
          <w:rFonts w:ascii="微软雅黑" w:hAnsi="微软雅黑"/>
          <w:color w:val="000000"/>
          <w:sz w:val="27"/>
          <w:szCs w:val="27"/>
        </w:rPr>
      </w:pPr>
      <w:r>
        <w:rPr>
          <w:rFonts w:ascii="宋体" w:hAnsi="宋体" w:cs="宋体" w:hint="eastAsia"/>
          <w:sz w:val="28"/>
          <w:szCs w:val="28"/>
        </w:rPr>
        <w:t>合同履行期限：</w:t>
      </w:r>
      <w:r>
        <w:rPr>
          <w:rFonts w:ascii="微软雅黑" w:hAnsi="微软雅黑" w:hint="eastAsia"/>
          <w:color w:val="000000"/>
          <w:sz w:val="27"/>
          <w:szCs w:val="27"/>
        </w:rPr>
        <w:t>签订合同后</w:t>
      </w:r>
      <w:r>
        <w:rPr>
          <w:rFonts w:ascii="微软雅黑" w:hAnsi="微软雅黑" w:hint="eastAsia"/>
          <w:color w:val="000000"/>
          <w:sz w:val="27"/>
          <w:szCs w:val="27"/>
        </w:rPr>
        <w:t>5</w:t>
      </w:r>
      <w:r>
        <w:rPr>
          <w:rFonts w:ascii="微软雅黑" w:hAnsi="微软雅黑" w:hint="eastAsia"/>
          <w:color w:val="000000"/>
          <w:sz w:val="27"/>
          <w:szCs w:val="27"/>
        </w:rPr>
        <w:t>个工作日内</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本项目不接受联合体投标。</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bookmarkStart w:id="7" w:name="_Toc35393791"/>
      <w:bookmarkStart w:id="8" w:name="_Toc28359080"/>
      <w:bookmarkStart w:id="9" w:name="_Toc35393622"/>
      <w:bookmarkStart w:id="10" w:name="_Toc28359003"/>
      <w:r>
        <w:rPr>
          <w:rFonts w:ascii="宋体" w:eastAsia="宋体" w:hAnsi="宋体" w:cs="宋体" w:hint="eastAsia"/>
        </w:rPr>
        <w:t>二、申请人的资格要求：</w:t>
      </w:r>
      <w:bookmarkEnd w:id="7"/>
      <w:bookmarkEnd w:id="8"/>
      <w:bookmarkEnd w:id="9"/>
      <w:bookmarkEnd w:id="10"/>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满足《中华人民共和国政府采购法》第二十二条规定，并提供下列材料；</w:t>
      </w:r>
    </w:p>
    <w:p w:rsidR="00B0658C" w:rsidRDefault="009E213F">
      <w:pPr>
        <w:spacing w:line="360" w:lineRule="auto"/>
        <w:ind w:firstLineChars="200" w:firstLine="560"/>
        <w:rPr>
          <w:rFonts w:ascii="宋体" w:hAnsi="宋体" w:cs="宋体"/>
          <w:sz w:val="28"/>
          <w:szCs w:val="28"/>
        </w:rPr>
      </w:pPr>
      <w:bookmarkStart w:id="11" w:name="_Toc28359004"/>
      <w:bookmarkStart w:id="12" w:name="_Toc28359081"/>
      <w:r>
        <w:rPr>
          <w:rFonts w:ascii="宋体" w:hAnsi="宋体" w:cs="宋体" w:hint="eastAsia"/>
          <w:sz w:val="28"/>
          <w:szCs w:val="28"/>
        </w:rPr>
        <w:t>(1)</w:t>
      </w:r>
      <w:r>
        <w:rPr>
          <w:rFonts w:ascii="宋体" w:hAnsi="宋体" w:cs="宋体" w:hint="eastAsia"/>
          <w:sz w:val="28"/>
          <w:szCs w:val="28"/>
        </w:rPr>
        <w:t>法人或者其他组织的营业执照等证明文件，自然人的身份证明；</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具备履行合同所必需的设备和专业技术能力的书面声明；</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参加采购活动前</w:t>
      </w:r>
      <w:r>
        <w:rPr>
          <w:rFonts w:ascii="宋体" w:hAnsi="宋体" w:cs="宋体" w:hint="eastAsia"/>
          <w:sz w:val="28"/>
          <w:szCs w:val="28"/>
        </w:rPr>
        <w:t>3</w:t>
      </w:r>
      <w:r>
        <w:rPr>
          <w:rFonts w:ascii="宋体" w:hAnsi="宋体" w:cs="宋体" w:hint="eastAsia"/>
          <w:sz w:val="28"/>
          <w:szCs w:val="28"/>
        </w:rPr>
        <w:t>年内在经营活动中没有重大违法记录的书</w:t>
      </w:r>
      <w:r>
        <w:rPr>
          <w:rFonts w:ascii="宋体" w:hAnsi="宋体" w:cs="宋体" w:hint="eastAsia"/>
          <w:sz w:val="28"/>
          <w:szCs w:val="28"/>
        </w:rPr>
        <w:lastRenderedPageBreak/>
        <w:t>面声明；</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本项目的特定资格要求：</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）未被“信用中国”网站（</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）列入失信被执行人、重大税收违法案件当事人名单、政府采购严重失信行为记录名单。</w:t>
      </w:r>
    </w:p>
    <w:p w:rsidR="00B0658C" w:rsidRDefault="009E213F">
      <w:pPr>
        <w:spacing w:line="360" w:lineRule="auto"/>
        <w:ind w:firstLineChars="200" w:firstLine="560"/>
        <w:rPr>
          <w:rFonts w:ascii="宋体" w:hAnsi="宋体" w:cs="宋体"/>
          <w:sz w:val="28"/>
          <w:szCs w:val="28"/>
        </w:rPr>
      </w:pPr>
      <w:r>
        <w:rPr>
          <w:rFonts w:ascii="宋体" w:hAnsi="宋体" w:cs="宋体" w:hint="eastAsia"/>
          <w:color w:val="444444"/>
          <w:sz w:val="28"/>
          <w:szCs w:val="28"/>
        </w:rPr>
        <w:t>（</w:t>
      </w:r>
      <w:r>
        <w:rPr>
          <w:rFonts w:ascii="宋体" w:hAnsi="宋体" w:cs="宋体" w:hint="eastAsia"/>
          <w:color w:val="444444"/>
          <w:sz w:val="28"/>
          <w:szCs w:val="28"/>
        </w:rPr>
        <w:t>2</w:t>
      </w:r>
      <w:r>
        <w:rPr>
          <w:rFonts w:ascii="宋体" w:hAnsi="宋体" w:cs="宋体" w:hint="eastAsia"/>
          <w:color w:val="444444"/>
          <w:sz w:val="28"/>
          <w:szCs w:val="28"/>
        </w:rPr>
        <w:t>）</w:t>
      </w:r>
      <w:r>
        <w:rPr>
          <w:rFonts w:ascii="宋体" w:hAnsi="宋体" w:cs="宋体" w:hint="eastAsia"/>
          <w:sz w:val="28"/>
          <w:szCs w:val="28"/>
        </w:rPr>
        <w:t>单位负责人为同一人或者存在直接控股、管理关系的不同供应商，不得参加同一合同项下的政府采购活动。</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bookmarkStart w:id="13" w:name="_Toc35393792"/>
      <w:bookmarkStart w:id="14" w:name="_Toc35393623"/>
      <w:r>
        <w:rPr>
          <w:rFonts w:ascii="宋体" w:eastAsia="宋体" w:hAnsi="宋体" w:cs="宋体" w:hint="eastAsia"/>
        </w:rPr>
        <w:t>三、获取采购文件</w:t>
      </w:r>
      <w:bookmarkEnd w:id="11"/>
      <w:bookmarkEnd w:id="12"/>
      <w:bookmarkEnd w:id="13"/>
      <w:bookmarkEnd w:id="14"/>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时间：</w:t>
      </w:r>
      <w:r>
        <w:rPr>
          <w:rFonts w:ascii="宋体" w:hAnsi="宋体" w:cs="宋体" w:hint="eastAsia"/>
          <w:sz w:val="28"/>
          <w:szCs w:val="28"/>
          <w:u w:val="single"/>
        </w:rPr>
        <w:t>自公告之日起至投标截止时间前</w:t>
      </w:r>
      <w:r>
        <w:rPr>
          <w:rFonts w:ascii="宋体" w:hAnsi="宋体" w:cs="宋体" w:hint="eastAsia"/>
          <w:sz w:val="28"/>
          <w:szCs w:val="28"/>
          <w:u w:val="single"/>
        </w:rPr>
        <w:t>1</w:t>
      </w:r>
      <w:r>
        <w:rPr>
          <w:rFonts w:ascii="宋体" w:hAnsi="宋体" w:cs="宋体" w:hint="eastAsia"/>
          <w:sz w:val="28"/>
          <w:szCs w:val="28"/>
          <w:u w:val="single"/>
        </w:rPr>
        <w:t>日</w:t>
      </w:r>
    </w:p>
    <w:p w:rsidR="00B0658C" w:rsidRPr="00861594" w:rsidRDefault="009E213F">
      <w:pPr>
        <w:spacing w:line="360" w:lineRule="auto"/>
        <w:ind w:firstLineChars="200" w:firstLine="560"/>
        <w:rPr>
          <w:rFonts w:ascii="宋体" w:hAnsi="宋体" w:cs="宋体"/>
          <w:color w:val="FF0000"/>
          <w:sz w:val="28"/>
          <w:szCs w:val="28"/>
        </w:rPr>
      </w:pPr>
      <w:r>
        <w:rPr>
          <w:rFonts w:ascii="宋体" w:hAnsi="宋体" w:cs="宋体" w:hint="eastAsia"/>
          <w:sz w:val="28"/>
          <w:szCs w:val="28"/>
        </w:rPr>
        <w:t>地点：</w:t>
      </w:r>
      <w:r w:rsidRPr="00861594">
        <w:rPr>
          <w:rFonts w:ascii="宋体" w:hAnsi="宋体" w:cs="宋体" w:hint="eastAsia"/>
          <w:color w:val="FF0000"/>
          <w:sz w:val="28"/>
          <w:szCs w:val="28"/>
        </w:rPr>
        <w:t>盐城工业职业技术学院</w:t>
      </w:r>
      <w:r w:rsidR="00861594" w:rsidRPr="00861594">
        <w:rPr>
          <w:rFonts w:ascii="宋体" w:hAnsi="宋体" w:cs="宋体" w:hint="eastAsia"/>
          <w:color w:val="FF0000"/>
          <w:sz w:val="28"/>
          <w:szCs w:val="28"/>
        </w:rPr>
        <w:t>后勤处网页</w:t>
      </w:r>
    </w:p>
    <w:p w:rsidR="00B0658C" w:rsidRDefault="009E213F">
      <w:pPr>
        <w:spacing w:line="360" w:lineRule="auto"/>
        <w:ind w:firstLineChars="200" w:firstLine="560"/>
        <w:rPr>
          <w:rFonts w:ascii="宋体" w:hAnsi="宋体" w:cs="宋体"/>
          <w:sz w:val="28"/>
          <w:szCs w:val="28"/>
          <w:u w:val="single"/>
        </w:rPr>
      </w:pPr>
      <w:r>
        <w:rPr>
          <w:rFonts w:ascii="宋体" w:hAnsi="宋体" w:cs="宋体" w:hint="eastAsia"/>
          <w:sz w:val="28"/>
          <w:szCs w:val="28"/>
        </w:rPr>
        <w:t>方式：符合资格要求的投标人可自行下载采购文件，采购文件见盐城工业职业技术学院</w:t>
      </w:r>
      <w:r>
        <w:rPr>
          <w:rFonts w:ascii="宋体" w:hAnsi="宋体" w:cs="宋体" w:hint="eastAsia"/>
          <w:sz w:val="28"/>
          <w:szCs w:val="28"/>
        </w:rPr>
        <w:t>后勤处</w:t>
      </w:r>
      <w:r>
        <w:rPr>
          <w:rFonts w:ascii="宋体" w:hAnsi="宋体" w:cs="宋体" w:hint="eastAsia"/>
          <w:sz w:val="28"/>
          <w:szCs w:val="28"/>
        </w:rPr>
        <w:t>网公告附件。</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售价：免费</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bookmarkStart w:id="15" w:name="_Toc35393624"/>
      <w:bookmarkStart w:id="16" w:name="_Toc28359005"/>
      <w:bookmarkStart w:id="17" w:name="_Toc35393793"/>
      <w:bookmarkStart w:id="18" w:name="_Toc28359082"/>
      <w:r>
        <w:rPr>
          <w:rFonts w:ascii="宋体" w:eastAsia="宋体" w:hAnsi="宋体" w:cs="宋体" w:hint="eastAsia"/>
        </w:rPr>
        <w:t>四、</w:t>
      </w:r>
      <w:bookmarkEnd w:id="15"/>
      <w:bookmarkEnd w:id="16"/>
      <w:bookmarkEnd w:id="17"/>
      <w:bookmarkEnd w:id="18"/>
      <w:r>
        <w:rPr>
          <w:rFonts w:ascii="宋体" w:eastAsia="宋体" w:hAnsi="宋体" w:cs="宋体" w:hint="eastAsia"/>
        </w:rPr>
        <w:t>响应文件提交</w:t>
      </w:r>
    </w:p>
    <w:p w:rsidR="00B0658C" w:rsidRDefault="009E213F">
      <w:pPr>
        <w:spacing w:line="360" w:lineRule="auto"/>
        <w:ind w:firstLineChars="200" w:firstLine="560"/>
        <w:rPr>
          <w:rFonts w:ascii="宋体" w:hAnsi="宋体" w:cs="宋体"/>
          <w:bCs/>
          <w:sz w:val="28"/>
          <w:szCs w:val="28"/>
        </w:rPr>
      </w:pPr>
      <w:r>
        <w:rPr>
          <w:rFonts w:ascii="宋体" w:hAnsi="宋体" w:cs="宋体" w:hint="eastAsia"/>
          <w:bCs/>
          <w:sz w:val="28"/>
          <w:szCs w:val="28"/>
        </w:rPr>
        <w:t>提交时间：</w:t>
      </w:r>
      <w:r>
        <w:rPr>
          <w:rFonts w:ascii="宋体" w:hAnsi="宋体" w:cs="宋体" w:hint="eastAsia"/>
          <w:bCs/>
          <w:sz w:val="28"/>
          <w:szCs w:val="28"/>
          <w:u w:val="single"/>
        </w:rPr>
        <w:t>202</w:t>
      </w:r>
      <w:r>
        <w:rPr>
          <w:rFonts w:ascii="宋体" w:hAnsi="宋体" w:cs="宋体" w:hint="eastAsia"/>
          <w:bCs/>
          <w:sz w:val="28"/>
          <w:szCs w:val="28"/>
          <w:u w:val="single"/>
        </w:rPr>
        <w:t>1</w:t>
      </w:r>
      <w:r>
        <w:rPr>
          <w:rFonts w:ascii="宋体" w:hAnsi="宋体" w:cs="宋体" w:hint="eastAsia"/>
          <w:bCs/>
          <w:sz w:val="28"/>
          <w:szCs w:val="28"/>
          <w:u w:val="single"/>
        </w:rPr>
        <w:t>年</w:t>
      </w:r>
      <w:r>
        <w:rPr>
          <w:rFonts w:ascii="宋体" w:hAnsi="宋体" w:cs="宋体" w:hint="eastAsia"/>
          <w:bCs/>
          <w:sz w:val="28"/>
          <w:szCs w:val="28"/>
          <w:u w:val="single"/>
        </w:rPr>
        <w:t>7</w:t>
      </w:r>
      <w:r>
        <w:rPr>
          <w:rFonts w:ascii="宋体" w:hAnsi="宋体" w:cs="宋体" w:hint="eastAsia"/>
          <w:bCs/>
          <w:sz w:val="28"/>
          <w:szCs w:val="28"/>
          <w:u w:val="single"/>
        </w:rPr>
        <w:t>月</w:t>
      </w:r>
      <w:r>
        <w:rPr>
          <w:rFonts w:ascii="宋体" w:hAnsi="宋体" w:cs="宋体" w:hint="eastAsia"/>
          <w:bCs/>
          <w:sz w:val="28"/>
          <w:szCs w:val="28"/>
          <w:u w:val="single"/>
        </w:rPr>
        <w:t>16</w:t>
      </w:r>
      <w:r>
        <w:rPr>
          <w:rFonts w:ascii="宋体" w:hAnsi="宋体" w:cs="宋体" w:hint="eastAsia"/>
          <w:bCs/>
          <w:sz w:val="28"/>
          <w:szCs w:val="28"/>
          <w:u w:val="single"/>
        </w:rPr>
        <w:t>日</w:t>
      </w:r>
      <w:r>
        <w:rPr>
          <w:rFonts w:ascii="宋体" w:hAnsi="宋体" w:cs="宋体" w:hint="eastAsia"/>
          <w:bCs/>
          <w:sz w:val="28"/>
          <w:szCs w:val="28"/>
          <w:u w:val="single"/>
        </w:rPr>
        <w:t>10</w:t>
      </w:r>
      <w:r>
        <w:rPr>
          <w:rFonts w:ascii="宋体" w:hAnsi="宋体" w:cs="宋体" w:hint="eastAsia"/>
          <w:bCs/>
          <w:sz w:val="28"/>
          <w:szCs w:val="28"/>
          <w:u w:val="single"/>
        </w:rPr>
        <w:t>点前</w:t>
      </w:r>
      <w:r>
        <w:rPr>
          <w:rFonts w:ascii="宋体" w:hAnsi="宋体" w:cs="宋体" w:hint="eastAsia"/>
          <w:bCs/>
          <w:sz w:val="28"/>
          <w:szCs w:val="28"/>
        </w:rPr>
        <w:t>（北京时间）</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地点：</w:t>
      </w:r>
      <w:r>
        <w:rPr>
          <w:rFonts w:ascii="宋体" w:hAnsi="宋体" w:cs="宋体" w:hint="eastAsia"/>
          <w:bCs/>
          <w:sz w:val="28"/>
          <w:szCs w:val="28"/>
        </w:rPr>
        <w:t>盐城工业职业技术学院（盐城市解放南路</w:t>
      </w:r>
      <w:r>
        <w:rPr>
          <w:rFonts w:ascii="宋体" w:hAnsi="宋体" w:cs="宋体" w:hint="eastAsia"/>
          <w:bCs/>
          <w:sz w:val="28"/>
          <w:szCs w:val="28"/>
        </w:rPr>
        <w:t>285</w:t>
      </w:r>
      <w:r>
        <w:rPr>
          <w:rFonts w:ascii="宋体" w:hAnsi="宋体" w:cs="宋体" w:hint="eastAsia"/>
          <w:bCs/>
          <w:sz w:val="28"/>
          <w:szCs w:val="28"/>
        </w:rPr>
        <w:t>号）</w:t>
      </w:r>
      <w:r>
        <w:rPr>
          <w:rFonts w:ascii="宋体" w:hAnsi="宋体" w:cs="宋体" w:hint="eastAsia"/>
          <w:bCs/>
          <w:sz w:val="28"/>
          <w:szCs w:val="28"/>
        </w:rPr>
        <w:t>卫生所</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r>
        <w:rPr>
          <w:rFonts w:ascii="宋体" w:eastAsia="宋体" w:hAnsi="宋体" w:cs="宋体" w:hint="eastAsia"/>
        </w:rPr>
        <w:t>五、公开期限</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自本公告发布之日起</w:t>
      </w:r>
      <w:r>
        <w:rPr>
          <w:rFonts w:ascii="宋体" w:hAnsi="宋体" w:cs="宋体" w:hint="eastAsia"/>
          <w:sz w:val="28"/>
          <w:szCs w:val="28"/>
        </w:rPr>
        <w:t>3</w:t>
      </w:r>
      <w:r>
        <w:rPr>
          <w:rFonts w:ascii="宋体" w:hAnsi="宋体" w:cs="宋体" w:hint="eastAsia"/>
          <w:sz w:val="28"/>
          <w:szCs w:val="28"/>
        </w:rPr>
        <w:t>个工作日</w:t>
      </w:r>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bookmarkStart w:id="19" w:name="_Toc35393626"/>
      <w:bookmarkStart w:id="20" w:name="_Toc35393795"/>
      <w:r>
        <w:rPr>
          <w:rFonts w:ascii="宋体" w:eastAsia="宋体" w:hAnsi="宋体" w:cs="宋体" w:hint="eastAsia"/>
        </w:rPr>
        <w:t>六、其他补充事宜</w:t>
      </w:r>
      <w:bookmarkEnd w:id="19"/>
      <w:bookmarkEnd w:id="20"/>
    </w:p>
    <w:p w:rsidR="00B0658C" w:rsidRDefault="009E213F">
      <w:pPr>
        <w:pStyle w:val="aa"/>
        <w:shd w:val="clear" w:color="auto" w:fill="FFFFFF"/>
        <w:spacing w:before="225" w:beforeAutospacing="0" w:after="225" w:afterAutospacing="0" w:line="345" w:lineRule="atLeast"/>
        <w:ind w:firstLine="375"/>
        <w:rPr>
          <w:sz w:val="28"/>
          <w:szCs w:val="28"/>
        </w:rPr>
      </w:pPr>
      <w:bookmarkStart w:id="21" w:name="_Toc35393627"/>
      <w:bookmarkStart w:id="22" w:name="_Toc28359085"/>
      <w:bookmarkStart w:id="23" w:name="_Toc35393796"/>
      <w:bookmarkStart w:id="24" w:name="_Toc28359008"/>
      <w:r>
        <w:rPr>
          <w:rFonts w:hint="eastAsia"/>
          <w:sz w:val="28"/>
          <w:szCs w:val="28"/>
        </w:rPr>
        <w:t>1</w:t>
      </w:r>
      <w:r>
        <w:rPr>
          <w:rFonts w:hint="eastAsia"/>
          <w:sz w:val="28"/>
          <w:szCs w:val="28"/>
        </w:rPr>
        <w:t>、有关本次招标的事项若存在变动或修改，敬请及时关注“盐城工业职业技术学院</w:t>
      </w:r>
      <w:r>
        <w:rPr>
          <w:rFonts w:hint="eastAsia"/>
          <w:sz w:val="28"/>
          <w:szCs w:val="28"/>
        </w:rPr>
        <w:t>后勤处</w:t>
      </w:r>
      <w:r>
        <w:rPr>
          <w:rFonts w:hint="eastAsia"/>
          <w:sz w:val="28"/>
          <w:szCs w:val="28"/>
        </w:rPr>
        <w:t>网</w:t>
      </w:r>
      <w:r w:rsidR="00861594" w:rsidRPr="00861594">
        <w:rPr>
          <w:rFonts w:hint="eastAsia"/>
          <w:color w:val="FF0000"/>
          <w:sz w:val="28"/>
          <w:szCs w:val="28"/>
        </w:rPr>
        <w:t>页</w:t>
      </w:r>
      <w:r>
        <w:rPr>
          <w:rFonts w:hint="eastAsia"/>
          <w:sz w:val="28"/>
          <w:szCs w:val="28"/>
        </w:rPr>
        <w:t>”发布的信息更正公告。</w:t>
      </w:r>
    </w:p>
    <w:p w:rsidR="00B0658C" w:rsidRDefault="009E213F">
      <w:pPr>
        <w:pStyle w:val="aa"/>
        <w:shd w:val="clear" w:color="auto" w:fill="FFFFFF"/>
        <w:spacing w:before="225" w:beforeAutospacing="0" w:after="225" w:afterAutospacing="0" w:line="345" w:lineRule="atLeast"/>
        <w:ind w:firstLine="375"/>
        <w:rPr>
          <w:rFonts w:ascii="微软雅黑" w:hAnsi="微软雅黑"/>
          <w:color w:val="000000"/>
          <w:sz w:val="27"/>
          <w:szCs w:val="27"/>
        </w:rPr>
      </w:pPr>
      <w:r>
        <w:rPr>
          <w:rFonts w:hint="eastAsia"/>
          <w:sz w:val="28"/>
          <w:szCs w:val="28"/>
        </w:rPr>
        <w:lastRenderedPageBreak/>
        <w:t>2</w:t>
      </w:r>
      <w:r>
        <w:rPr>
          <w:rFonts w:hint="eastAsia"/>
          <w:sz w:val="28"/>
          <w:szCs w:val="28"/>
        </w:rPr>
        <w:t>、</w:t>
      </w:r>
      <w:r>
        <w:rPr>
          <w:rFonts w:ascii="微软雅黑" w:hAnsi="微软雅黑" w:hint="eastAsia"/>
          <w:color w:val="000000"/>
          <w:sz w:val="27"/>
          <w:szCs w:val="27"/>
        </w:rPr>
        <w:t>评标委员会对投标人资格进行审查，</w:t>
      </w:r>
      <w:r w:rsidRPr="00861594">
        <w:rPr>
          <w:rFonts w:ascii="微软雅黑" w:hAnsi="微软雅黑" w:hint="eastAsia"/>
          <w:color w:val="FF0000"/>
          <w:sz w:val="27"/>
          <w:szCs w:val="27"/>
        </w:rPr>
        <w:t>对投标样品</w:t>
      </w:r>
      <w:r w:rsidR="00861594" w:rsidRPr="00861594">
        <w:rPr>
          <w:rFonts w:ascii="微软雅黑" w:hAnsi="微软雅黑" w:hint="eastAsia"/>
          <w:color w:val="FF0000"/>
          <w:sz w:val="27"/>
          <w:szCs w:val="27"/>
        </w:rPr>
        <w:t>彩页及说明书</w:t>
      </w:r>
      <w:r>
        <w:rPr>
          <w:rFonts w:ascii="微软雅黑" w:hAnsi="微软雅黑" w:hint="eastAsia"/>
          <w:color w:val="000000"/>
          <w:sz w:val="27"/>
          <w:szCs w:val="27"/>
        </w:rPr>
        <w:t>进行认定，符合要求的参加报价评审，在符合要求的供应商中确定投标报价最低者为中标候选人。</w:t>
      </w:r>
    </w:p>
    <w:p w:rsidR="00B0658C" w:rsidRDefault="009E213F">
      <w:pPr>
        <w:pStyle w:val="aa"/>
        <w:shd w:val="clear" w:color="auto" w:fill="FFFFFF"/>
        <w:spacing w:before="225" w:beforeAutospacing="0" w:after="0" w:afterAutospacing="0" w:line="450" w:lineRule="atLeast"/>
        <w:ind w:firstLine="480"/>
        <w:rPr>
          <w:sz w:val="28"/>
          <w:szCs w:val="28"/>
        </w:rPr>
      </w:pPr>
      <w:r>
        <w:rPr>
          <w:rFonts w:hint="eastAsia"/>
          <w:sz w:val="28"/>
          <w:szCs w:val="28"/>
        </w:rPr>
        <w:t>3</w:t>
      </w:r>
      <w:r>
        <w:rPr>
          <w:rFonts w:hint="eastAsia"/>
          <w:sz w:val="28"/>
          <w:szCs w:val="28"/>
        </w:rPr>
        <w:t>、</w:t>
      </w:r>
      <w:bookmarkStart w:id="25" w:name="_GoBack"/>
      <w:bookmarkEnd w:id="25"/>
      <w:r>
        <w:rPr>
          <w:rFonts w:ascii="微软雅黑" w:hAnsi="微软雅黑" w:hint="eastAsia"/>
          <w:color w:val="000000"/>
          <w:sz w:val="27"/>
          <w:szCs w:val="27"/>
        </w:rPr>
        <w:t>招标范围内容全部完成并经安装调试结束，验收合格后付总价的</w:t>
      </w:r>
      <w:r>
        <w:rPr>
          <w:rFonts w:ascii="微软雅黑" w:hAnsi="微软雅黑" w:hint="eastAsia"/>
          <w:color w:val="000000"/>
          <w:sz w:val="27"/>
          <w:szCs w:val="27"/>
        </w:rPr>
        <w:t>90%</w:t>
      </w:r>
      <w:r>
        <w:rPr>
          <w:rFonts w:ascii="微软雅黑" w:hAnsi="微软雅黑" w:hint="eastAsia"/>
          <w:color w:val="000000"/>
          <w:sz w:val="27"/>
          <w:szCs w:val="27"/>
        </w:rPr>
        <w:t>；余款一年后根据售后服务情况付总价的</w:t>
      </w:r>
      <w:r>
        <w:rPr>
          <w:rFonts w:ascii="微软雅黑" w:hAnsi="微软雅黑" w:hint="eastAsia"/>
          <w:color w:val="000000"/>
          <w:sz w:val="27"/>
          <w:szCs w:val="27"/>
        </w:rPr>
        <w:t>10%</w:t>
      </w:r>
      <w:r>
        <w:rPr>
          <w:rFonts w:ascii="微软雅黑" w:hAnsi="微软雅黑" w:hint="eastAsia"/>
          <w:color w:val="000000"/>
          <w:sz w:val="27"/>
          <w:szCs w:val="27"/>
        </w:rPr>
        <w:t>。（</w:t>
      </w:r>
      <w:r>
        <w:rPr>
          <w:rFonts w:ascii="微软雅黑" w:hAnsi="微软雅黑"/>
          <w:color w:val="000000"/>
          <w:sz w:val="27"/>
          <w:szCs w:val="27"/>
        </w:rPr>
        <w:t>须出具与其</w:t>
      </w:r>
      <w:r>
        <w:rPr>
          <w:rFonts w:ascii="微软雅黑" w:hAnsi="微软雅黑" w:hint="eastAsia"/>
          <w:color w:val="000000"/>
          <w:sz w:val="27"/>
          <w:szCs w:val="27"/>
        </w:rPr>
        <w:t>投标</w:t>
      </w:r>
      <w:r>
        <w:rPr>
          <w:rFonts w:ascii="微软雅黑" w:hAnsi="微软雅黑"/>
          <w:color w:val="000000"/>
          <w:sz w:val="27"/>
          <w:szCs w:val="27"/>
        </w:rPr>
        <w:t>营业执照名称相一致的</w:t>
      </w:r>
      <w:r>
        <w:rPr>
          <w:rFonts w:ascii="微软雅黑" w:hAnsi="微软雅黑" w:hint="eastAsia"/>
          <w:color w:val="000000"/>
          <w:sz w:val="27"/>
          <w:szCs w:val="27"/>
        </w:rPr>
        <w:t>普通</w:t>
      </w:r>
      <w:r>
        <w:rPr>
          <w:rFonts w:ascii="微软雅黑" w:hAnsi="微软雅黑"/>
          <w:color w:val="000000"/>
          <w:sz w:val="27"/>
          <w:szCs w:val="27"/>
        </w:rPr>
        <w:t>销售发票</w:t>
      </w:r>
      <w:r>
        <w:rPr>
          <w:rFonts w:ascii="微软雅黑" w:hAnsi="微软雅黑" w:hint="eastAsia"/>
          <w:color w:val="000000"/>
          <w:sz w:val="27"/>
          <w:szCs w:val="27"/>
        </w:rPr>
        <w:t>）。</w:t>
      </w:r>
    </w:p>
    <w:p w:rsidR="00B0658C" w:rsidRDefault="009E213F">
      <w:pPr>
        <w:pStyle w:val="aa"/>
        <w:shd w:val="clear" w:color="auto" w:fill="FFFFFF"/>
        <w:spacing w:before="225" w:beforeAutospacing="0" w:after="225" w:afterAutospacing="0" w:line="345" w:lineRule="atLeast"/>
        <w:ind w:firstLine="375"/>
        <w:rPr>
          <w:sz w:val="28"/>
          <w:szCs w:val="28"/>
        </w:rPr>
      </w:pPr>
      <w:r>
        <w:rPr>
          <w:rFonts w:hint="eastAsia"/>
          <w:sz w:val="28"/>
          <w:szCs w:val="28"/>
        </w:rPr>
        <w:t>供应商须出具与其营业执照名称相一致的销售发票。</w:t>
      </w:r>
    </w:p>
    <w:p w:rsidR="00B0658C" w:rsidRDefault="009E213F">
      <w:pPr>
        <w:pStyle w:val="aa"/>
        <w:shd w:val="clear" w:color="auto" w:fill="FFFFFF"/>
        <w:spacing w:before="225" w:beforeAutospacing="0" w:after="225" w:afterAutospacing="0" w:line="345" w:lineRule="atLeast"/>
        <w:ind w:firstLine="375"/>
        <w:rPr>
          <w:sz w:val="28"/>
          <w:szCs w:val="28"/>
        </w:rPr>
      </w:pPr>
      <w:r>
        <w:rPr>
          <w:rFonts w:hint="eastAsia"/>
          <w:sz w:val="28"/>
          <w:szCs w:val="28"/>
        </w:rPr>
        <w:t>4</w:t>
      </w:r>
      <w:r>
        <w:rPr>
          <w:rFonts w:hint="eastAsia"/>
          <w:sz w:val="28"/>
          <w:szCs w:val="28"/>
        </w:rPr>
        <w:t>、报价须包括所有运费、安装费、人工费、调试费、税费和管理费等所有费用。</w:t>
      </w:r>
    </w:p>
    <w:p w:rsidR="00B0658C" w:rsidRDefault="009E213F">
      <w:pPr>
        <w:spacing w:line="360" w:lineRule="auto"/>
        <w:ind w:firstLineChars="100" w:firstLine="280"/>
        <w:rPr>
          <w:rFonts w:ascii="宋体" w:hAnsi="宋体" w:cs="宋体"/>
          <w:sz w:val="28"/>
          <w:szCs w:val="28"/>
        </w:rPr>
      </w:pPr>
      <w:r>
        <w:rPr>
          <w:rFonts w:cs="宋体" w:hint="eastAsia"/>
          <w:sz w:val="28"/>
          <w:szCs w:val="28"/>
        </w:rPr>
        <w:t>5</w:t>
      </w:r>
      <w:r>
        <w:rPr>
          <w:rFonts w:cs="宋体" w:hint="eastAsia"/>
          <w:sz w:val="28"/>
          <w:szCs w:val="28"/>
        </w:rPr>
        <w:t>、</w:t>
      </w:r>
      <w:r>
        <w:rPr>
          <w:rFonts w:ascii="微软雅黑" w:hAnsi="微软雅黑" w:hint="eastAsia"/>
          <w:color w:val="000000"/>
          <w:sz w:val="27"/>
          <w:szCs w:val="27"/>
        </w:rPr>
        <w:t>质保要求：所提供产品必须为原装正品，并提供一年以上免费</w:t>
      </w:r>
      <w:r>
        <w:rPr>
          <w:rFonts w:ascii="宋体" w:hAnsi="宋体" w:cs="宋体" w:hint="eastAsia"/>
          <w:sz w:val="28"/>
          <w:szCs w:val="28"/>
        </w:rPr>
        <w:t>质保。</w:t>
      </w:r>
    </w:p>
    <w:p w:rsidR="00B0658C" w:rsidRDefault="009E213F">
      <w:pPr>
        <w:spacing w:line="360" w:lineRule="auto"/>
        <w:ind w:firstLineChars="100" w:firstLine="28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、中标单位提供的产品完成后提交采购方，直至采购方满意为止。</w:t>
      </w:r>
    </w:p>
    <w:p w:rsidR="00B0658C" w:rsidRDefault="009E213F">
      <w:pPr>
        <w:spacing w:line="360" w:lineRule="auto"/>
        <w:ind w:firstLineChars="100" w:firstLine="28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、疫情防控期间投标人注意事项</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因疫情防控需要，为确保校园安全，投标人进入盐城工业职业技术学院校区时应服从下列疫情防控措施：</w:t>
      </w:r>
    </w:p>
    <w:p w:rsidR="00B0658C" w:rsidRDefault="009E213F">
      <w:pPr>
        <w:numPr>
          <w:ilvl w:val="0"/>
          <w:numId w:val="1"/>
        </w:numPr>
        <w:spacing w:line="360" w:lineRule="auto"/>
        <w:ind w:firstLineChars="200" w:firstLine="560"/>
        <w:rPr>
          <w:rFonts w:ascii="宋体" w:hAnsi="宋体" w:cs="宋体"/>
          <w:sz w:val="28"/>
          <w:szCs w:val="28"/>
        </w:rPr>
      </w:pPr>
      <w:r>
        <w:rPr>
          <w:rFonts w:ascii="宋体" w:hAnsi="宋体" w:cs="宋体" w:hint="eastAsia"/>
          <w:sz w:val="28"/>
          <w:szCs w:val="28"/>
        </w:rPr>
        <w:t>投标人从解放南路东门进出；投标人车辆一律不得进入校园。</w:t>
      </w:r>
    </w:p>
    <w:p w:rsidR="00B0658C" w:rsidRDefault="009E213F">
      <w:pPr>
        <w:numPr>
          <w:ilvl w:val="0"/>
          <w:numId w:val="1"/>
        </w:numPr>
        <w:spacing w:line="360" w:lineRule="auto"/>
        <w:ind w:firstLineChars="200" w:firstLine="560"/>
        <w:rPr>
          <w:rFonts w:ascii="宋体" w:hAnsi="宋体" w:cs="宋体"/>
          <w:sz w:val="28"/>
          <w:szCs w:val="28"/>
        </w:rPr>
      </w:pPr>
      <w:r>
        <w:rPr>
          <w:rFonts w:ascii="宋体" w:hAnsi="宋体" w:cs="宋体" w:hint="eastAsia"/>
          <w:sz w:val="28"/>
          <w:szCs w:val="28"/>
        </w:rPr>
        <w:t>各投标人项目授权代表限</w:t>
      </w:r>
      <w:r>
        <w:rPr>
          <w:rFonts w:ascii="宋体" w:hAnsi="宋体" w:cs="宋体" w:hint="eastAsia"/>
          <w:sz w:val="28"/>
          <w:szCs w:val="28"/>
        </w:rPr>
        <w:t>1</w:t>
      </w:r>
      <w:r>
        <w:rPr>
          <w:rFonts w:ascii="宋体" w:hAnsi="宋体" w:cs="宋体" w:hint="eastAsia"/>
          <w:sz w:val="28"/>
          <w:szCs w:val="28"/>
        </w:rPr>
        <w:t>人进入校园；项目授权代表进入校园时须自行配戴口罩、做好手部消毒及投标文件等消毒防护工作。</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）投标人进入校园前须在东门外相关工作人员处进行信息实名登记并接受体温测量（体温异常者拒绝进入校园），主动出示有效</w:t>
      </w:r>
      <w:r>
        <w:rPr>
          <w:rFonts w:ascii="宋体" w:hAnsi="宋体" w:cs="宋体" w:hint="eastAsia"/>
          <w:sz w:val="28"/>
          <w:szCs w:val="28"/>
        </w:rPr>
        <w:lastRenderedPageBreak/>
        <w:t>“健康码”（非绿色健康码拒绝进入校园），出示本人近</w:t>
      </w:r>
      <w:r>
        <w:rPr>
          <w:rFonts w:ascii="宋体" w:hAnsi="宋体" w:cs="宋体" w:hint="eastAsia"/>
          <w:sz w:val="28"/>
          <w:szCs w:val="28"/>
        </w:rPr>
        <w:t>14</w:t>
      </w:r>
      <w:r>
        <w:rPr>
          <w:rFonts w:ascii="宋体" w:hAnsi="宋体" w:cs="宋体" w:hint="eastAsia"/>
          <w:sz w:val="28"/>
          <w:szCs w:val="28"/>
        </w:rPr>
        <w:t>天的出行轨迹（可通过手机短信查询），来校前</w:t>
      </w:r>
      <w:r>
        <w:rPr>
          <w:rFonts w:ascii="宋体" w:hAnsi="宋体" w:cs="宋体" w:hint="eastAsia"/>
          <w:sz w:val="28"/>
          <w:szCs w:val="28"/>
        </w:rPr>
        <w:t>14</w:t>
      </w:r>
      <w:r>
        <w:rPr>
          <w:rFonts w:ascii="宋体" w:hAnsi="宋体" w:cs="宋体" w:hint="eastAsia"/>
          <w:sz w:val="28"/>
          <w:szCs w:val="28"/>
        </w:rPr>
        <w:t>天内有疫情中高风险疫区（以开标前一日权威发布的疫情风险等级区域划分为依据）旅居史的人员一律不得进入校园。</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）投标人进入校园后应在指定地点参与投标活动，不到非相关场所活动；投标工作</w:t>
      </w:r>
      <w:r>
        <w:rPr>
          <w:rFonts w:ascii="宋体" w:hAnsi="宋体" w:cs="宋体" w:hint="eastAsia"/>
          <w:sz w:val="28"/>
          <w:szCs w:val="28"/>
        </w:rPr>
        <w:t>结束后应立即离开校园，不逗留。</w:t>
      </w:r>
    </w:p>
    <w:p w:rsidR="00B0658C" w:rsidRDefault="009E213F">
      <w:pPr>
        <w:spacing w:line="360" w:lineRule="auto"/>
        <w:ind w:firstLineChars="200" w:firstLine="560"/>
        <w:rPr>
          <w:rFonts w:ascii="宋体" w:hAnsi="宋体" w:cs="宋体"/>
          <w:sz w:val="28"/>
          <w:szCs w:val="28"/>
        </w:rPr>
      </w:pPr>
      <w:r>
        <w:rPr>
          <w:rFonts w:ascii="宋体" w:hAnsi="宋体" w:cs="宋体" w:hint="eastAsia"/>
          <w:sz w:val="28"/>
          <w:szCs w:val="28"/>
        </w:rPr>
        <w:t>请各投标人预留好相应时间，配合做好上述管控措施。</w:t>
      </w:r>
    </w:p>
    <w:p w:rsidR="00B0658C" w:rsidRDefault="009E213F">
      <w:pPr>
        <w:pStyle w:val="1"/>
        <w:numPr>
          <w:ilvl w:val="0"/>
          <w:numId w:val="2"/>
        </w:numPr>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r>
        <w:rPr>
          <w:rFonts w:ascii="宋体" w:eastAsia="宋体" w:hAnsi="宋体" w:cs="宋体" w:hint="eastAsia"/>
        </w:rPr>
        <w:t>对本次招标提出询问，请按以下方式联系。</w:t>
      </w:r>
      <w:bookmarkStart w:id="26" w:name="_Toc35393806"/>
      <w:bookmarkStart w:id="27" w:name="_Toc28359096"/>
      <w:bookmarkStart w:id="28" w:name="_Toc35393637"/>
      <w:bookmarkStart w:id="29" w:name="_Toc28359019"/>
      <w:bookmarkEnd w:id="21"/>
      <w:bookmarkEnd w:id="22"/>
      <w:bookmarkEnd w:id="23"/>
      <w:bookmarkEnd w:id="24"/>
    </w:p>
    <w:p w:rsidR="00B0658C" w:rsidRDefault="009E213F">
      <w:pPr>
        <w:pStyle w:val="1"/>
        <w:tabs>
          <w:tab w:val="left" w:pos="0"/>
          <w:tab w:val="left" w:pos="3165"/>
          <w:tab w:val="center" w:pos="4153"/>
        </w:tabs>
        <w:autoSpaceDE w:val="0"/>
        <w:autoSpaceDN w:val="0"/>
        <w:adjustRightInd w:val="0"/>
        <w:spacing w:line="360" w:lineRule="auto"/>
        <w:ind w:firstLineChars="200" w:firstLine="560"/>
        <w:jc w:val="left"/>
        <w:rPr>
          <w:rFonts w:ascii="宋体" w:eastAsia="宋体" w:hAnsi="宋体" w:cs="宋体"/>
        </w:rPr>
      </w:pPr>
      <w:r>
        <w:rPr>
          <w:rFonts w:ascii="宋体" w:eastAsia="宋体" w:hAnsi="宋体" w:cs="宋体" w:hint="eastAsia"/>
        </w:rPr>
        <w:t>1.</w:t>
      </w:r>
      <w:r>
        <w:rPr>
          <w:rFonts w:ascii="宋体" w:eastAsia="宋体" w:hAnsi="宋体" w:cs="宋体" w:hint="eastAsia"/>
        </w:rPr>
        <w:t>采购人信息</w:t>
      </w:r>
      <w:bookmarkEnd w:id="26"/>
      <w:bookmarkEnd w:id="27"/>
      <w:bookmarkEnd w:id="28"/>
      <w:bookmarkEnd w:id="29"/>
    </w:p>
    <w:p w:rsidR="00B0658C" w:rsidRDefault="009E213F">
      <w:pPr>
        <w:spacing w:line="360" w:lineRule="auto"/>
        <w:ind w:firstLineChars="200" w:firstLine="560"/>
        <w:jc w:val="left"/>
        <w:rPr>
          <w:rFonts w:ascii="宋体" w:hAnsi="宋体" w:cs="宋体"/>
          <w:sz w:val="28"/>
          <w:szCs w:val="28"/>
          <w:u w:val="single"/>
        </w:rPr>
      </w:pPr>
      <w:bookmarkStart w:id="30" w:name="_Toc35393808"/>
      <w:bookmarkStart w:id="31" w:name="_Toc35393639"/>
      <w:bookmarkStart w:id="32" w:name="_Toc28359098"/>
      <w:bookmarkStart w:id="33" w:name="_Toc28359021"/>
      <w:r>
        <w:rPr>
          <w:rFonts w:ascii="宋体" w:hAnsi="宋体" w:cs="宋体" w:hint="eastAsia"/>
          <w:sz w:val="28"/>
          <w:szCs w:val="28"/>
        </w:rPr>
        <w:t>名</w:t>
      </w:r>
      <w:r>
        <w:rPr>
          <w:rFonts w:ascii="宋体" w:hAnsi="宋体" w:cs="宋体" w:hint="eastAsia"/>
          <w:sz w:val="28"/>
          <w:szCs w:val="28"/>
        </w:rPr>
        <w:t xml:space="preserve">    </w:t>
      </w:r>
      <w:r>
        <w:rPr>
          <w:rFonts w:ascii="宋体" w:hAnsi="宋体" w:cs="宋体" w:hint="eastAsia"/>
          <w:sz w:val="28"/>
          <w:szCs w:val="28"/>
        </w:rPr>
        <w:t>称：</w:t>
      </w:r>
      <w:r>
        <w:rPr>
          <w:rFonts w:ascii="宋体" w:hAnsi="宋体" w:cs="宋体" w:hint="eastAsia"/>
          <w:sz w:val="28"/>
          <w:szCs w:val="28"/>
          <w:u w:val="single"/>
        </w:rPr>
        <w:t>盐城工业职业技术学院</w:t>
      </w:r>
    </w:p>
    <w:p w:rsidR="00B0658C" w:rsidRDefault="009E213F">
      <w:pPr>
        <w:spacing w:line="360" w:lineRule="auto"/>
        <w:ind w:firstLineChars="200" w:firstLine="560"/>
        <w:jc w:val="left"/>
        <w:rPr>
          <w:rFonts w:ascii="宋体" w:hAnsi="宋体" w:cs="宋体"/>
          <w:sz w:val="28"/>
          <w:szCs w:val="28"/>
          <w:u w:val="single"/>
        </w:rPr>
      </w:pPr>
      <w:r>
        <w:rPr>
          <w:rFonts w:ascii="宋体" w:hAnsi="宋体" w:cs="宋体" w:hint="eastAsia"/>
          <w:sz w:val="28"/>
          <w:szCs w:val="28"/>
        </w:rPr>
        <w:t>地</w:t>
      </w:r>
      <w:r>
        <w:rPr>
          <w:rFonts w:ascii="宋体" w:hAnsi="宋体" w:cs="宋体" w:hint="eastAsia"/>
          <w:sz w:val="28"/>
          <w:szCs w:val="28"/>
        </w:rPr>
        <w:t xml:space="preserve">    </w:t>
      </w:r>
      <w:r>
        <w:rPr>
          <w:rFonts w:ascii="宋体" w:hAnsi="宋体" w:cs="宋体" w:hint="eastAsia"/>
          <w:sz w:val="28"/>
          <w:szCs w:val="28"/>
        </w:rPr>
        <w:t>址：</w:t>
      </w:r>
      <w:r>
        <w:rPr>
          <w:rFonts w:ascii="宋体" w:hAnsi="宋体" w:cs="宋体" w:hint="eastAsia"/>
          <w:sz w:val="28"/>
          <w:szCs w:val="28"/>
          <w:u w:val="single"/>
        </w:rPr>
        <w:t>解放南路</w:t>
      </w:r>
      <w:r>
        <w:rPr>
          <w:rFonts w:ascii="宋体" w:hAnsi="宋体" w:cs="宋体" w:hint="eastAsia"/>
          <w:sz w:val="28"/>
          <w:szCs w:val="28"/>
          <w:u w:val="single"/>
        </w:rPr>
        <w:t>285</w:t>
      </w:r>
      <w:r>
        <w:rPr>
          <w:rFonts w:ascii="宋体" w:hAnsi="宋体" w:cs="宋体" w:hint="eastAsia"/>
          <w:sz w:val="28"/>
          <w:szCs w:val="28"/>
          <w:u w:val="single"/>
        </w:rPr>
        <w:t>号</w:t>
      </w:r>
    </w:p>
    <w:p w:rsidR="00B0658C" w:rsidRDefault="009E213F">
      <w:pPr>
        <w:spacing w:line="360" w:lineRule="auto"/>
        <w:ind w:firstLineChars="200" w:firstLine="560"/>
        <w:jc w:val="left"/>
        <w:rPr>
          <w:rFonts w:ascii="宋体" w:hAnsi="宋体" w:cs="宋体"/>
          <w:sz w:val="28"/>
          <w:szCs w:val="28"/>
        </w:rPr>
      </w:pPr>
      <w:r>
        <w:rPr>
          <w:rFonts w:ascii="宋体" w:hAnsi="宋体" w:cs="宋体" w:hint="eastAsia"/>
          <w:sz w:val="28"/>
          <w:szCs w:val="28"/>
        </w:rPr>
        <w:t>联系人：</w:t>
      </w:r>
      <w:r>
        <w:rPr>
          <w:rFonts w:ascii="宋体" w:hAnsi="宋体" w:cs="宋体" w:hint="eastAsia"/>
          <w:sz w:val="28"/>
          <w:szCs w:val="28"/>
        </w:rPr>
        <w:t xml:space="preserve"> </w:t>
      </w:r>
      <w:r>
        <w:rPr>
          <w:rFonts w:ascii="宋体" w:hAnsi="宋体" w:cs="宋体" w:hint="eastAsia"/>
          <w:sz w:val="28"/>
          <w:szCs w:val="28"/>
          <w:u w:val="single"/>
        </w:rPr>
        <w:t>喻老师</w:t>
      </w:r>
      <w:r w:rsidR="00861594">
        <w:rPr>
          <w:rFonts w:ascii="宋体" w:hAnsi="宋体" w:cs="宋体" w:hint="eastAsia"/>
          <w:sz w:val="28"/>
          <w:szCs w:val="28"/>
          <w:u w:val="single"/>
        </w:rPr>
        <w:t>、</w:t>
      </w:r>
      <w:r>
        <w:rPr>
          <w:rFonts w:ascii="宋体" w:hAnsi="宋体" w:cs="宋体" w:hint="eastAsia"/>
          <w:sz w:val="28"/>
          <w:szCs w:val="28"/>
          <w:u w:val="single"/>
        </w:rPr>
        <w:t>陈</w:t>
      </w:r>
      <w:r>
        <w:rPr>
          <w:rFonts w:ascii="宋体" w:hAnsi="宋体" w:cs="宋体" w:hint="eastAsia"/>
          <w:sz w:val="28"/>
          <w:szCs w:val="28"/>
          <w:u w:val="single"/>
        </w:rPr>
        <w:t>老师</w:t>
      </w:r>
      <w:r>
        <w:rPr>
          <w:rFonts w:ascii="宋体" w:hAnsi="宋体" w:cs="宋体" w:hint="eastAsia"/>
          <w:sz w:val="28"/>
          <w:szCs w:val="28"/>
          <w:u w:val="single"/>
        </w:rPr>
        <w:t xml:space="preserve">  </w:t>
      </w:r>
    </w:p>
    <w:p w:rsidR="00B0658C" w:rsidRDefault="009E213F">
      <w:pPr>
        <w:spacing w:line="360" w:lineRule="auto"/>
        <w:ind w:firstLineChars="200" w:firstLine="560"/>
        <w:jc w:val="left"/>
        <w:rPr>
          <w:rFonts w:ascii="宋体" w:hAnsi="宋体" w:cs="宋体"/>
          <w:sz w:val="28"/>
          <w:szCs w:val="28"/>
        </w:rPr>
      </w:pPr>
      <w:r>
        <w:rPr>
          <w:rFonts w:ascii="宋体" w:hAnsi="宋体" w:cs="宋体" w:hint="eastAsia"/>
          <w:sz w:val="28"/>
          <w:szCs w:val="28"/>
        </w:rPr>
        <w:t>联系电话：</w:t>
      </w:r>
      <w:r>
        <w:rPr>
          <w:rFonts w:ascii="宋体" w:hAnsi="宋体" w:cs="宋体" w:hint="eastAsia"/>
          <w:sz w:val="28"/>
          <w:szCs w:val="28"/>
          <w:u w:val="single"/>
        </w:rPr>
        <w:t>0515-8858</w:t>
      </w:r>
      <w:r>
        <w:rPr>
          <w:rFonts w:ascii="宋体" w:hAnsi="宋体" w:cs="宋体" w:hint="eastAsia"/>
          <w:sz w:val="28"/>
          <w:szCs w:val="28"/>
          <w:u w:val="single"/>
        </w:rPr>
        <w:t>3945</w:t>
      </w:r>
      <w:r>
        <w:rPr>
          <w:rFonts w:ascii="宋体" w:hAnsi="宋体" w:cs="宋体" w:hint="eastAsia"/>
          <w:sz w:val="28"/>
          <w:szCs w:val="28"/>
          <w:u w:val="single"/>
        </w:rPr>
        <w:t>、</w:t>
      </w:r>
      <w:r>
        <w:rPr>
          <w:rFonts w:ascii="宋体" w:hAnsi="宋体" w:cs="宋体" w:hint="eastAsia"/>
          <w:sz w:val="28"/>
          <w:szCs w:val="28"/>
          <w:u w:val="single"/>
        </w:rPr>
        <w:t>13962089899</w:t>
      </w:r>
      <w:r>
        <w:rPr>
          <w:rFonts w:ascii="宋体" w:hAnsi="宋体" w:cs="宋体" w:hint="eastAsia"/>
          <w:sz w:val="28"/>
          <w:szCs w:val="28"/>
          <w:u w:val="single"/>
        </w:rPr>
        <w:t>、</w:t>
      </w:r>
      <w:r>
        <w:rPr>
          <w:rFonts w:ascii="宋体" w:hAnsi="宋体" w:cs="宋体" w:hint="eastAsia"/>
          <w:sz w:val="28"/>
          <w:szCs w:val="28"/>
          <w:u w:val="single"/>
        </w:rPr>
        <w:t>13605108558</w:t>
      </w:r>
    </w:p>
    <w:bookmarkEnd w:id="30"/>
    <w:bookmarkEnd w:id="31"/>
    <w:bookmarkEnd w:id="32"/>
    <w:bookmarkEnd w:id="33"/>
    <w:p w:rsidR="00B0658C" w:rsidRDefault="00B0658C">
      <w:pPr>
        <w:rPr>
          <w:rFonts w:ascii="宋体" w:hAnsi="宋体" w:cs="宋体"/>
          <w:sz w:val="28"/>
          <w:szCs w:val="28"/>
          <w:u w:val="single"/>
        </w:rPr>
      </w:pPr>
    </w:p>
    <w:p w:rsidR="00B0658C" w:rsidRDefault="00B0658C">
      <w:pPr>
        <w:pStyle w:val="4"/>
        <w:rPr>
          <w:rFonts w:ascii="宋体" w:hAnsi="宋体" w:cs="宋体"/>
          <w:u w:val="single"/>
        </w:rPr>
      </w:pPr>
    </w:p>
    <w:p w:rsidR="00B0658C" w:rsidRDefault="00B0658C">
      <w:pPr>
        <w:rPr>
          <w:rFonts w:ascii="宋体" w:hAnsi="宋体" w:cs="宋体"/>
          <w:sz w:val="28"/>
          <w:szCs w:val="28"/>
          <w:u w:val="single"/>
        </w:rPr>
      </w:pPr>
    </w:p>
    <w:p w:rsidR="00B0658C" w:rsidRDefault="00B0658C">
      <w:pPr>
        <w:pStyle w:val="4"/>
        <w:rPr>
          <w:rFonts w:ascii="宋体" w:hAnsi="宋体" w:cs="宋体"/>
          <w:u w:val="single"/>
        </w:rPr>
      </w:pPr>
    </w:p>
    <w:p w:rsidR="00B0658C" w:rsidRDefault="00B0658C">
      <w:pPr>
        <w:pStyle w:val="4"/>
        <w:rPr>
          <w:rFonts w:ascii="宋体" w:eastAsia="宋体" w:hAnsi="宋体" w:cs="宋体"/>
          <w:b w:val="0"/>
          <w:bCs w:val="0"/>
          <w:sz w:val="30"/>
          <w:szCs w:val="30"/>
        </w:rPr>
      </w:pPr>
    </w:p>
    <w:p w:rsidR="00B0658C" w:rsidRDefault="00B0658C">
      <w:pPr>
        <w:rPr>
          <w:rFonts w:ascii="宋体" w:hAnsi="宋体" w:cs="宋体"/>
          <w:sz w:val="30"/>
          <w:szCs w:val="30"/>
        </w:rPr>
      </w:pPr>
    </w:p>
    <w:p w:rsidR="00B0658C" w:rsidRDefault="00B0658C">
      <w:pPr>
        <w:pStyle w:val="4"/>
      </w:pPr>
    </w:p>
    <w:p w:rsidR="00B0658C" w:rsidRDefault="009E213F">
      <w:pPr>
        <w:pStyle w:val="4"/>
        <w:rPr>
          <w:rFonts w:ascii="宋体" w:eastAsia="宋体" w:hAnsi="宋体" w:cs="宋体"/>
          <w:b w:val="0"/>
          <w:bCs w:val="0"/>
          <w:sz w:val="30"/>
          <w:szCs w:val="30"/>
        </w:rPr>
      </w:pPr>
      <w:r>
        <w:rPr>
          <w:rFonts w:ascii="宋体" w:eastAsia="宋体" w:hAnsi="宋体" w:cs="宋体" w:hint="eastAsia"/>
          <w:b w:val="0"/>
          <w:bCs w:val="0"/>
          <w:sz w:val="30"/>
          <w:szCs w:val="30"/>
        </w:rPr>
        <w:t>附件：</w:t>
      </w:r>
    </w:p>
    <w:p w:rsidR="00B0658C" w:rsidRDefault="009E213F">
      <w:pPr>
        <w:pStyle w:val="3"/>
        <w:spacing w:line="360" w:lineRule="auto"/>
        <w:jc w:val="center"/>
        <w:rPr>
          <w:rFonts w:ascii="宋体" w:hAnsi="宋体" w:cs="宋体"/>
          <w:sz w:val="24"/>
          <w:szCs w:val="24"/>
        </w:rPr>
      </w:pPr>
      <w:r>
        <w:rPr>
          <w:rFonts w:ascii="宋体" w:hAnsi="宋体" w:cs="宋体" w:hint="eastAsia"/>
          <w:sz w:val="24"/>
          <w:szCs w:val="24"/>
        </w:rPr>
        <w:t>资信证明文件要求</w:t>
      </w:r>
    </w:p>
    <w:p w:rsidR="00B0658C" w:rsidRDefault="00B0658C">
      <w:pPr>
        <w:pStyle w:val="3"/>
        <w:spacing w:line="360" w:lineRule="auto"/>
        <w:rPr>
          <w:rFonts w:ascii="宋体" w:hAnsi="宋体" w:cs="宋体"/>
          <w:b w:val="0"/>
          <w:bCs w:val="0"/>
          <w:sz w:val="24"/>
          <w:szCs w:val="24"/>
        </w:rPr>
      </w:pPr>
    </w:p>
    <w:p w:rsidR="00B0658C" w:rsidRDefault="009E213F">
      <w:pPr>
        <w:snapToGrid w:val="0"/>
        <w:spacing w:line="500" w:lineRule="exact"/>
        <w:rPr>
          <w:rFonts w:ascii="宋体" w:hAnsi="宋体" w:cs="宋体"/>
          <w:color w:val="000000"/>
          <w:sz w:val="24"/>
          <w:szCs w:val="24"/>
        </w:rPr>
      </w:pPr>
      <w:r>
        <w:rPr>
          <w:rFonts w:ascii="宋体" w:hAnsi="宋体" w:cs="宋体" w:hint="eastAsia"/>
          <w:color w:val="000000"/>
          <w:sz w:val="24"/>
          <w:szCs w:val="24"/>
        </w:rPr>
        <w:t>文件</w:t>
      </w:r>
      <w:r>
        <w:rPr>
          <w:rFonts w:ascii="宋体" w:hAnsi="宋体" w:cs="宋体" w:hint="eastAsia"/>
          <w:color w:val="000000"/>
          <w:sz w:val="24"/>
          <w:szCs w:val="24"/>
        </w:rPr>
        <w:t xml:space="preserve">1 </w:t>
      </w:r>
      <w:r>
        <w:rPr>
          <w:rFonts w:ascii="宋体" w:hAnsi="宋体" w:cs="宋体" w:hint="eastAsia"/>
          <w:color w:val="000000"/>
          <w:sz w:val="24"/>
          <w:szCs w:val="24"/>
        </w:rPr>
        <w:t>法人或者其他组织的营业执照等证明文件，自然人的身份证明（复印件）</w:t>
      </w:r>
    </w:p>
    <w:p w:rsidR="00B0658C" w:rsidRDefault="009E213F">
      <w:pPr>
        <w:snapToGrid w:val="0"/>
        <w:spacing w:line="500" w:lineRule="exact"/>
        <w:jc w:val="left"/>
        <w:rPr>
          <w:rFonts w:ascii="宋体" w:hAnsi="宋体" w:cs="宋体"/>
          <w:color w:val="000000"/>
          <w:sz w:val="24"/>
          <w:szCs w:val="24"/>
        </w:rPr>
      </w:pPr>
      <w:r>
        <w:rPr>
          <w:rFonts w:ascii="宋体" w:hAnsi="宋体" w:cs="宋体" w:hint="eastAsia"/>
          <w:color w:val="000000"/>
          <w:sz w:val="24"/>
          <w:szCs w:val="24"/>
        </w:rPr>
        <w:t>文件</w:t>
      </w:r>
      <w:r>
        <w:rPr>
          <w:rFonts w:ascii="宋体" w:hAnsi="宋体" w:cs="宋体" w:hint="eastAsia"/>
          <w:color w:val="000000"/>
          <w:sz w:val="24"/>
          <w:szCs w:val="24"/>
        </w:rPr>
        <w:t xml:space="preserve">2 </w:t>
      </w:r>
      <w:r>
        <w:rPr>
          <w:rFonts w:ascii="宋体" w:hAnsi="宋体" w:cs="宋体" w:hint="eastAsia"/>
          <w:color w:val="000000"/>
          <w:sz w:val="24"/>
          <w:szCs w:val="24"/>
        </w:rPr>
        <w:t>具备履行合同所必需的设备和专业技术能力的书面声明</w:t>
      </w:r>
    </w:p>
    <w:p w:rsidR="00B0658C" w:rsidRDefault="009E213F">
      <w:pPr>
        <w:snapToGrid w:val="0"/>
        <w:spacing w:line="500" w:lineRule="exact"/>
        <w:rPr>
          <w:rFonts w:ascii="宋体" w:hAnsi="宋体" w:cs="宋体"/>
          <w:color w:val="000000"/>
          <w:sz w:val="24"/>
          <w:szCs w:val="24"/>
        </w:rPr>
      </w:pPr>
      <w:r>
        <w:rPr>
          <w:rFonts w:ascii="宋体" w:hAnsi="宋体" w:cs="宋体" w:hint="eastAsia"/>
          <w:color w:val="000000"/>
          <w:sz w:val="24"/>
          <w:szCs w:val="24"/>
        </w:rPr>
        <w:t>文件</w:t>
      </w:r>
      <w:r>
        <w:rPr>
          <w:rFonts w:ascii="宋体" w:hAnsi="宋体" w:cs="宋体" w:hint="eastAsia"/>
          <w:color w:val="000000"/>
          <w:sz w:val="24"/>
          <w:szCs w:val="24"/>
        </w:rPr>
        <w:t xml:space="preserve">3 </w:t>
      </w:r>
      <w:r>
        <w:rPr>
          <w:rFonts w:ascii="宋体" w:hAnsi="宋体" w:cs="宋体" w:hint="eastAsia"/>
          <w:color w:val="000000"/>
          <w:sz w:val="24"/>
          <w:szCs w:val="24"/>
        </w:rPr>
        <w:t>参加采购活动前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年内在经营活动中没有重大违法记录的书面声明</w:t>
      </w:r>
    </w:p>
    <w:p w:rsidR="00B0658C" w:rsidRDefault="009E213F">
      <w:pPr>
        <w:snapToGrid w:val="0"/>
        <w:spacing w:line="500" w:lineRule="exact"/>
        <w:jc w:val="left"/>
        <w:rPr>
          <w:rFonts w:ascii="宋体" w:hAnsi="宋体" w:cs="宋体"/>
          <w:color w:val="000000"/>
          <w:sz w:val="24"/>
          <w:szCs w:val="24"/>
        </w:rPr>
      </w:pPr>
      <w:r>
        <w:rPr>
          <w:rFonts w:ascii="宋体" w:hAnsi="宋体" w:cs="宋体" w:hint="eastAsia"/>
          <w:color w:val="000000"/>
          <w:sz w:val="24"/>
          <w:szCs w:val="24"/>
        </w:rPr>
        <w:t>文件</w:t>
      </w:r>
      <w:r>
        <w:rPr>
          <w:rFonts w:ascii="宋体" w:hAnsi="宋体" w:cs="宋体" w:hint="eastAsia"/>
          <w:color w:val="000000"/>
          <w:sz w:val="24"/>
          <w:szCs w:val="24"/>
        </w:rPr>
        <w:t xml:space="preserve">4 </w:t>
      </w:r>
      <w:r>
        <w:rPr>
          <w:rFonts w:ascii="宋体" w:hAnsi="宋体" w:cs="宋体" w:hint="eastAsia"/>
          <w:color w:val="000000"/>
          <w:sz w:val="24"/>
          <w:szCs w:val="24"/>
        </w:rPr>
        <w:t>法人授权书</w:t>
      </w:r>
    </w:p>
    <w:p w:rsidR="00B0658C" w:rsidRDefault="009E213F">
      <w:pPr>
        <w:snapToGrid w:val="0"/>
        <w:spacing w:line="500" w:lineRule="exact"/>
        <w:jc w:val="left"/>
        <w:rPr>
          <w:rFonts w:ascii="宋体" w:hAnsi="宋体" w:cs="宋体"/>
          <w:sz w:val="24"/>
          <w:szCs w:val="24"/>
        </w:rPr>
      </w:pPr>
      <w:r>
        <w:rPr>
          <w:rFonts w:ascii="宋体" w:hAnsi="宋体" w:cs="宋体" w:hint="eastAsia"/>
          <w:color w:val="000000"/>
          <w:sz w:val="24"/>
          <w:szCs w:val="24"/>
        </w:rPr>
        <w:t>文件</w:t>
      </w:r>
      <w:r>
        <w:rPr>
          <w:rFonts w:ascii="宋体" w:hAnsi="宋体" w:cs="宋体" w:hint="eastAsia"/>
          <w:color w:val="000000"/>
          <w:sz w:val="24"/>
          <w:szCs w:val="24"/>
        </w:rPr>
        <w:t>5</w:t>
      </w:r>
      <w:r>
        <w:rPr>
          <w:rFonts w:ascii="宋体" w:hAnsi="宋体" w:cs="宋体" w:hint="eastAsia"/>
          <w:color w:val="000000"/>
          <w:sz w:val="24"/>
          <w:szCs w:val="24"/>
        </w:rPr>
        <w:t>询价报价表</w:t>
      </w:r>
    </w:p>
    <w:p w:rsidR="00B0658C" w:rsidRDefault="009E213F">
      <w:pPr>
        <w:snapToGrid w:val="0"/>
        <w:spacing w:line="500" w:lineRule="exact"/>
        <w:jc w:val="left"/>
        <w:rPr>
          <w:rFonts w:ascii="宋体" w:hAnsi="宋体" w:cs="宋体"/>
          <w:color w:val="FF0000"/>
          <w:sz w:val="24"/>
          <w:szCs w:val="24"/>
        </w:rPr>
      </w:pPr>
      <w:r>
        <w:rPr>
          <w:rFonts w:ascii="宋体" w:hAnsi="宋体" w:cs="宋体" w:hint="eastAsia"/>
          <w:sz w:val="24"/>
          <w:szCs w:val="24"/>
        </w:rPr>
        <w:t>文件</w:t>
      </w:r>
      <w:r>
        <w:rPr>
          <w:rFonts w:ascii="宋体" w:hAnsi="宋体" w:cs="宋体" w:hint="eastAsia"/>
          <w:sz w:val="24"/>
          <w:szCs w:val="24"/>
        </w:rPr>
        <w:t>6</w:t>
      </w:r>
      <w:r>
        <w:rPr>
          <w:rFonts w:ascii="宋体" w:hAnsi="宋体" w:cs="宋体" w:hint="eastAsia"/>
          <w:sz w:val="24"/>
          <w:szCs w:val="24"/>
        </w:rPr>
        <w:t>询价文件中规定要求提供的证明材料和投标人认为需要提供的其他材料</w:t>
      </w:r>
      <w:r>
        <w:rPr>
          <w:rFonts w:ascii="宋体" w:hAnsi="宋体" w:cs="宋体" w:hint="eastAsia"/>
          <w:color w:val="FF0000"/>
          <w:sz w:val="24"/>
          <w:szCs w:val="24"/>
        </w:rPr>
        <w:t>以上文件均需加盖单位公章，正本一份副本两份</w:t>
      </w:r>
    </w:p>
    <w:p w:rsidR="00B0658C" w:rsidRDefault="00B0658C">
      <w:pPr>
        <w:pStyle w:val="3"/>
        <w:spacing w:line="360" w:lineRule="auto"/>
        <w:jc w:val="center"/>
        <w:rPr>
          <w:rFonts w:ascii="宋体" w:hAnsi="宋体" w:cs="宋体"/>
          <w:b w:val="0"/>
          <w:bCs w:val="0"/>
          <w:color w:val="FF0000"/>
          <w:sz w:val="24"/>
          <w:szCs w:val="24"/>
        </w:rPr>
      </w:pPr>
    </w:p>
    <w:p w:rsidR="00B0658C" w:rsidRDefault="00B0658C">
      <w:pPr>
        <w:pStyle w:val="3"/>
        <w:spacing w:line="360" w:lineRule="auto"/>
        <w:jc w:val="center"/>
        <w:rPr>
          <w:rFonts w:ascii="宋体" w:hAnsi="宋体" w:cs="宋体"/>
          <w:b w:val="0"/>
          <w:bCs w:val="0"/>
          <w:color w:val="FF0000"/>
          <w:sz w:val="24"/>
          <w:szCs w:val="24"/>
        </w:rPr>
      </w:pPr>
    </w:p>
    <w:p w:rsidR="00B0658C" w:rsidRDefault="00B0658C">
      <w:pPr>
        <w:pStyle w:val="3"/>
        <w:spacing w:line="360" w:lineRule="auto"/>
        <w:jc w:val="center"/>
        <w:rPr>
          <w:rFonts w:ascii="宋体" w:hAnsi="宋体" w:cs="宋体"/>
          <w:b w:val="0"/>
          <w:bCs w:val="0"/>
          <w:color w:val="FF0000"/>
          <w:sz w:val="24"/>
          <w:szCs w:val="24"/>
        </w:rPr>
      </w:pPr>
    </w:p>
    <w:p w:rsidR="00B0658C" w:rsidRDefault="00B0658C">
      <w:pPr>
        <w:rPr>
          <w:rFonts w:ascii="宋体" w:hAnsi="宋体" w:cs="宋体"/>
          <w:color w:val="FF0000"/>
          <w:sz w:val="24"/>
          <w:szCs w:val="24"/>
        </w:rPr>
      </w:pPr>
    </w:p>
    <w:p w:rsidR="00B0658C" w:rsidRDefault="00B0658C">
      <w:pPr>
        <w:pStyle w:val="4"/>
        <w:rPr>
          <w:rFonts w:ascii="宋体" w:hAnsi="宋体" w:cs="宋体"/>
          <w:b w:val="0"/>
          <w:bCs w:val="0"/>
          <w:color w:val="FF0000"/>
          <w:sz w:val="24"/>
          <w:szCs w:val="24"/>
        </w:rPr>
      </w:pPr>
    </w:p>
    <w:p w:rsidR="00B0658C" w:rsidRDefault="00B0658C">
      <w:pPr>
        <w:rPr>
          <w:rFonts w:ascii="宋体" w:hAnsi="宋体" w:cs="宋体"/>
          <w:color w:val="FF0000"/>
          <w:sz w:val="24"/>
          <w:szCs w:val="24"/>
        </w:rPr>
      </w:pPr>
    </w:p>
    <w:p w:rsidR="00B0658C" w:rsidRDefault="00B0658C">
      <w:pPr>
        <w:pStyle w:val="4"/>
        <w:rPr>
          <w:rFonts w:ascii="宋体" w:hAnsi="宋体" w:cs="宋体"/>
          <w:b w:val="0"/>
          <w:bCs w:val="0"/>
          <w:color w:val="FF0000"/>
          <w:sz w:val="24"/>
          <w:szCs w:val="24"/>
        </w:rPr>
      </w:pPr>
    </w:p>
    <w:p w:rsidR="00B0658C" w:rsidRDefault="00B0658C"/>
    <w:p w:rsidR="00B0658C" w:rsidRDefault="00B0658C">
      <w:pPr>
        <w:pStyle w:val="3"/>
        <w:jc w:val="center"/>
        <w:rPr>
          <w:rFonts w:ascii="宋体" w:hAnsi="宋体"/>
          <w:sz w:val="24"/>
          <w:szCs w:val="24"/>
        </w:rPr>
      </w:pPr>
    </w:p>
    <w:p w:rsidR="00B0658C" w:rsidRDefault="009E213F">
      <w:pPr>
        <w:pStyle w:val="3"/>
        <w:jc w:val="center"/>
        <w:rPr>
          <w:rFonts w:ascii="宋体"/>
          <w:sz w:val="24"/>
          <w:szCs w:val="24"/>
        </w:rPr>
      </w:pPr>
      <w:r>
        <w:rPr>
          <w:rFonts w:ascii="宋体" w:hAnsi="宋体" w:hint="eastAsia"/>
          <w:sz w:val="24"/>
          <w:szCs w:val="24"/>
        </w:rPr>
        <w:t>具备履行合同所必需的设备和专业技术能力的书面声明</w:t>
      </w:r>
    </w:p>
    <w:p w:rsidR="00B0658C" w:rsidRDefault="009E213F">
      <w:pPr>
        <w:spacing w:line="460" w:lineRule="exact"/>
        <w:ind w:firstLine="492"/>
        <w:rPr>
          <w:rFonts w:ascii="宋体"/>
          <w:bCs/>
          <w:sz w:val="24"/>
        </w:rPr>
      </w:pPr>
      <w:r>
        <w:rPr>
          <w:rFonts w:ascii="宋体" w:hAnsi="宋体" w:hint="eastAsia"/>
          <w:bCs/>
          <w:sz w:val="24"/>
        </w:rPr>
        <w:t>我公司郑重声明：我公司具备履行本项采购合同所必需的设备和专业技术能力，为履行本项采购合同我公司具备如下主要设备和主要专业技术能力：</w:t>
      </w:r>
    </w:p>
    <w:p w:rsidR="00B0658C" w:rsidRDefault="009E213F">
      <w:pPr>
        <w:spacing w:line="460" w:lineRule="exact"/>
        <w:ind w:firstLine="492"/>
        <w:rPr>
          <w:rFonts w:ascii="宋体"/>
          <w:bCs/>
          <w:sz w:val="24"/>
        </w:rPr>
      </w:pPr>
      <w:r>
        <w:rPr>
          <w:rFonts w:ascii="宋体" w:hAnsi="宋体" w:hint="eastAsia"/>
          <w:bCs/>
          <w:sz w:val="24"/>
        </w:rPr>
        <w:t>主要设备有：。</w:t>
      </w:r>
    </w:p>
    <w:p w:rsidR="00B0658C" w:rsidRDefault="009E213F">
      <w:pPr>
        <w:spacing w:line="460" w:lineRule="exact"/>
        <w:ind w:firstLine="492"/>
        <w:rPr>
          <w:rFonts w:ascii="宋体"/>
          <w:bCs/>
          <w:sz w:val="24"/>
        </w:rPr>
      </w:pPr>
      <w:r>
        <w:rPr>
          <w:rFonts w:ascii="宋体" w:hAnsi="宋体" w:hint="eastAsia"/>
          <w:bCs/>
          <w:sz w:val="24"/>
        </w:rPr>
        <w:t>主要专业技术能力有：。</w:t>
      </w:r>
    </w:p>
    <w:p w:rsidR="00B0658C" w:rsidRDefault="00B0658C">
      <w:pPr>
        <w:spacing w:line="460" w:lineRule="exact"/>
        <w:rPr>
          <w:rFonts w:ascii="宋体" w:hAnsi="宋体"/>
          <w:bCs/>
          <w:sz w:val="24"/>
        </w:rPr>
      </w:pPr>
    </w:p>
    <w:p w:rsidR="00B0658C" w:rsidRDefault="009E213F">
      <w:pPr>
        <w:spacing w:line="460" w:lineRule="exact"/>
        <w:jc w:val="center"/>
        <w:rPr>
          <w:rFonts w:ascii="宋体"/>
          <w:bCs/>
          <w:sz w:val="24"/>
        </w:rPr>
      </w:pPr>
      <w:r>
        <w:rPr>
          <w:rFonts w:ascii="宋体" w:hAnsi="宋体" w:hint="eastAsia"/>
          <w:bCs/>
          <w:sz w:val="24"/>
        </w:rPr>
        <w:t>供应商名称（公章）：</w:t>
      </w:r>
    </w:p>
    <w:p w:rsidR="00B0658C" w:rsidRDefault="00B0658C">
      <w:pPr>
        <w:spacing w:line="460" w:lineRule="exact"/>
        <w:jc w:val="right"/>
        <w:rPr>
          <w:rFonts w:ascii="宋体"/>
          <w:bCs/>
          <w:sz w:val="24"/>
        </w:rPr>
      </w:pPr>
    </w:p>
    <w:p w:rsidR="00B0658C" w:rsidRDefault="009E213F">
      <w:pPr>
        <w:spacing w:line="460" w:lineRule="exact"/>
        <w:jc w:val="center"/>
        <w:rPr>
          <w:rFonts w:ascii="宋体"/>
          <w:bCs/>
          <w:sz w:val="24"/>
        </w:rPr>
      </w:pPr>
      <w:r>
        <w:rPr>
          <w:rFonts w:ascii="宋体" w:hAnsi="宋体" w:hint="eastAsia"/>
          <w:bCs/>
          <w:sz w:val="24"/>
        </w:rPr>
        <w:t>日期：</w:t>
      </w:r>
      <w:r>
        <w:rPr>
          <w:rFonts w:ascii="宋体" w:hAnsi="宋体"/>
          <w:bCs/>
          <w:sz w:val="24"/>
        </w:rPr>
        <w:t>____</w:t>
      </w:r>
      <w:r>
        <w:rPr>
          <w:rFonts w:ascii="宋体" w:hAnsi="宋体" w:hint="eastAsia"/>
          <w:bCs/>
          <w:sz w:val="24"/>
        </w:rPr>
        <w:t>年</w:t>
      </w:r>
      <w:r>
        <w:rPr>
          <w:rFonts w:ascii="宋体" w:hAnsi="宋体"/>
          <w:bCs/>
          <w:sz w:val="24"/>
        </w:rPr>
        <w:t>____</w:t>
      </w:r>
      <w:r>
        <w:rPr>
          <w:rFonts w:ascii="宋体" w:hAnsi="宋体" w:hint="eastAsia"/>
          <w:bCs/>
          <w:sz w:val="24"/>
        </w:rPr>
        <w:t>月</w:t>
      </w:r>
      <w:r>
        <w:rPr>
          <w:rFonts w:ascii="宋体" w:hAnsi="宋体"/>
          <w:bCs/>
          <w:sz w:val="24"/>
        </w:rPr>
        <w:t>____</w:t>
      </w:r>
      <w:r>
        <w:rPr>
          <w:rFonts w:ascii="宋体" w:hAnsi="宋体" w:hint="eastAsia"/>
          <w:bCs/>
          <w:sz w:val="24"/>
        </w:rPr>
        <w:t>日</w:t>
      </w:r>
    </w:p>
    <w:p w:rsidR="00B0658C" w:rsidRDefault="00B0658C">
      <w:pPr>
        <w:pStyle w:val="3"/>
        <w:spacing w:line="360" w:lineRule="auto"/>
        <w:jc w:val="center"/>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a0"/>
        <w:rPr>
          <w:rFonts w:ascii="宋体" w:hAnsi="宋体" w:cs="宋体"/>
          <w:sz w:val="24"/>
          <w:szCs w:val="24"/>
        </w:rPr>
      </w:pPr>
    </w:p>
    <w:p w:rsidR="00B0658C" w:rsidRDefault="00B0658C">
      <w:pPr>
        <w:pStyle w:val="3"/>
        <w:spacing w:line="360" w:lineRule="auto"/>
        <w:jc w:val="center"/>
        <w:rPr>
          <w:rFonts w:ascii="宋体" w:hAnsi="宋体" w:cs="宋体"/>
          <w:sz w:val="24"/>
          <w:szCs w:val="24"/>
        </w:rPr>
      </w:pPr>
    </w:p>
    <w:p w:rsidR="00B0658C" w:rsidRDefault="009E213F">
      <w:pPr>
        <w:pStyle w:val="3"/>
        <w:spacing w:line="360" w:lineRule="auto"/>
        <w:jc w:val="center"/>
        <w:rPr>
          <w:rFonts w:ascii="宋体" w:hAnsi="宋体" w:cs="宋体"/>
          <w:sz w:val="24"/>
          <w:szCs w:val="24"/>
        </w:rPr>
      </w:pPr>
      <w:r>
        <w:rPr>
          <w:rFonts w:ascii="宋体" w:hAnsi="宋体" w:cs="宋体" w:hint="eastAsia"/>
          <w:sz w:val="24"/>
          <w:szCs w:val="24"/>
        </w:rPr>
        <w:t>参加采购活动前</w:t>
      </w:r>
      <w:r>
        <w:rPr>
          <w:rFonts w:ascii="宋体" w:hAnsi="宋体" w:cs="宋体" w:hint="eastAsia"/>
          <w:sz w:val="24"/>
          <w:szCs w:val="24"/>
        </w:rPr>
        <w:t xml:space="preserve"> 3 </w:t>
      </w:r>
      <w:r>
        <w:rPr>
          <w:rFonts w:ascii="宋体" w:hAnsi="宋体" w:cs="宋体" w:hint="eastAsia"/>
          <w:sz w:val="24"/>
          <w:szCs w:val="24"/>
        </w:rPr>
        <w:t>年内在经营活动中没有重大违法记录的书面声明（格式）</w:t>
      </w:r>
    </w:p>
    <w:p w:rsidR="00B0658C" w:rsidRDefault="00B0658C">
      <w:pPr>
        <w:spacing w:line="360" w:lineRule="auto"/>
        <w:rPr>
          <w:rFonts w:ascii="宋体" w:hAnsi="宋体" w:cs="宋体"/>
          <w:b/>
          <w:bCs/>
          <w:sz w:val="24"/>
          <w:szCs w:val="24"/>
        </w:rPr>
      </w:pPr>
    </w:p>
    <w:p w:rsidR="00B0658C" w:rsidRDefault="009E213F">
      <w:pPr>
        <w:spacing w:line="360" w:lineRule="auto"/>
        <w:jc w:val="center"/>
        <w:rPr>
          <w:rFonts w:ascii="宋体" w:hAnsi="宋体" w:cs="宋体"/>
          <w:sz w:val="24"/>
          <w:szCs w:val="24"/>
        </w:rPr>
      </w:pPr>
      <w:r>
        <w:rPr>
          <w:rFonts w:ascii="宋体" w:hAnsi="宋体" w:cs="宋体" w:hint="eastAsia"/>
          <w:sz w:val="24"/>
          <w:szCs w:val="24"/>
        </w:rPr>
        <w:t>声</w:t>
      </w:r>
      <w:r>
        <w:rPr>
          <w:rFonts w:ascii="宋体" w:hAnsi="宋体" w:cs="宋体" w:hint="eastAsia"/>
          <w:sz w:val="24"/>
          <w:szCs w:val="24"/>
        </w:rPr>
        <w:t xml:space="preserve">  </w:t>
      </w:r>
      <w:r>
        <w:rPr>
          <w:rFonts w:ascii="宋体" w:hAnsi="宋体" w:cs="宋体" w:hint="eastAsia"/>
          <w:sz w:val="24"/>
          <w:szCs w:val="24"/>
        </w:rPr>
        <w:t>明</w:t>
      </w:r>
    </w:p>
    <w:p w:rsidR="00B0658C" w:rsidRDefault="00B0658C">
      <w:pPr>
        <w:spacing w:line="360" w:lineRule="auto"/>
        <w:rPr>
          <w:rFonts w:ascii="宋体" w:hAnsi="宋体" w:cs="宋体"/>
          <w:sz w:val="24"/>
          <w:szCs w:val="24"/>
        </w:rPr>
      </w:pPr>
    </w:p>
    <w:p w:rsidR="00B0658C" w:rsidRDefault="009E213F">
      <w:pPr>
        <w:spacing w:line="360" w:lineRule="auto"/>
        <w:rPr>
          <w:rFonts w:ascii="宋体" w:hAnsi="宋体" w:cs="宋体"/>
          <w:sz w:val="24"/>
          <w:szCs w:val="24"/>
        </w:rPr>
      </w:pPr>
      <w:r>
        <w:rPr>
          <w:rFonts w:ascii="宋体" w:hAnsi="宋体" w:cs="宋体" w:hint="eastAsia"/>
          <w:sz w:val="24"/>
          <w:szCs w:val="24"/>
        </w:rPr>
        <w:t>我公司郑重声明：参加本次采购活动前</w:t>
      </w:r>
      <w:r>
        <w:rPr>
          <w:rFonts w:ascii="宋体" w:hAnsi="宋体" w:cs="宋体" w:hint="eastAsia"/>
          <w:sz w:val="24"/>
          <w:szCs w:val="24"/>
        </w:rPr>
        <w:t xml:space="preserve"> 3 </w:t>
      </w:r>
      <w:r>
        <w:rPr>
          <w:rFonts w:ascii="宋体" w:hAnsi="宋体" w:cs="宋体" w:hint="eastAsia"/>
          <w:sz w:val="24"/>
          <w:szCs w:val="24"/>
        </w:rPr>
        <w:t>年内，我公司在经营活动中没有因违法经营受到刑事处罚或者责令停产停业、吊销许可证或者执照、较大数额罚款等行政处罚。</w:t>
      </w:r>
    </w:p>
    <w:p w:rsidR="00B0658C" w:rsidRDefault="00B0658C">
      <w:pPr>
        <w:spacing w:line="360" w:lineRule="auto"/>
        <w:rPr>
          <w:rFonts w:ascii="宋体" w:hAnsi="宋体" w:cs="宋体"/>
          <w:sz w:val="24"/>
          <w:szCs w:val="24"/>
        </w:rPr>
      </w:pPr>
    </w:p>
    <w:p w:rsidR="00B0658C" w:rsidRDefault="009E213F">
      <w:pPr>
        <w:spacing w:line="360" w:lineRule="auto"/>
        <w:ind w:firstLineChars="1700" w:firstLine="4080"/>
        <w:rPr>
          <w:rFonts w:ascii="宋体" w:hAnsi="宋体" w:cs="宋体"/>
          <w:sz w:val="24"/>
          <w:szCs w:val="24"/>
        </w:rPr>
      </w:pPr>
      <w:r>
        <w:rPr>
          <w:rFonts w:ascii="宋体" w:hAnsi="宋体" w:cs="宋体" w:hint="eastAsia"/>
          <w:sz w:val="24"/>
          <w:szCs w:val="24"/>
        </w:rPr>
        <w:t>投标单位名称（公章）：</w:t>
      </w:r>
    </w:p>
    <w:p w:rsidR="00B0658C" w:rsidRDefault="00B0658C">
      <w:pPr>
        <w:spacing w:line="360" w:lineRule="auto"/>
        <w:rPr>
          <w:rFonts w:ascii="宋体" w:hAnsi="宋体" w:cs="宋体"/>
          <w:sz w:val="24"/>
          <w:szCs w:val="24"/>
        </w:rPr>
      </w:pPr>
    </w:p>
    <w:p w:rsidR="00B0658C" w:rsidRDefault="009E213F">
      <w:pPr>
        <w:spacing w:line="360" w:lineRule="auto"/>
        <w:ind w:firstLineChars="1700" w:firstLine="40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授权代表签字：</w:t>
      </w:r>
    </w:p>
    <w:p w:rsidR="00B0658C" w:rsidRDefault="00B0658C">
      <w:pPr>
        <w:spacing w:line="360" w:lineRule="auto"/>
        <w:rPr>
          <w:rFonts w:ascii="宋体" w:hAnsi="宋体" w:cs="宋体"/>
          <w:sz w:val="24"/>
          <w:szCs w:val="24"/>
        </w:rPr>
      </w:pPr>
    </w:p>
    <w:p w:rsidR="00B0658C" w:rsidRDefault="009E213F">
      <w:pPr>
        <w:spacing w:line="360" w:lineRule="auto"/>
        <w:ind w:firstLineChars="1800" w:firstLine="4320"/>
        <w:rPr>
          <w:rFonts w:ascii="宋体" w:hAnsi="宋体" w:cs="宋体"/>
          <w:sz w:val="24"/>
          <w:szCs w:val="24"/>
        </w:rPr>
      </w:pPr>
      <w:r>
        <w:rPr>
          <w:rFonts w:ascii="宋体" w:hAnsi="宋体" w:cs="宋体" w:hint="eastAsia"/>
          <w:sz w:val="24"/>
          <w:szCs w:val="24"/>
        </w:rPr>
        <w:t>日期：年月日</w:t>
      </w: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B0658C">
      <w:pPr>
        <w:pStyle w:val="20"/>
        <w:ind w:firstLine="422"/>
      </w:pPr>
    </w:p>
    <w:p w:rsidR="00B0658C" w:rsidRDefault="009E213F">
      <w:pPr>
        <w:pStyle w:val="3"/>
        <w:spacing w:line="360" w:lineRule="auto"/>
        <w:jc w:val="center"/>
        <w:rPr>
          <w:rFonts w:ascii="宋体" w:hAnsi="宋体" w:cs="宋体"/>
          <w:b w:val="0"/>
          <w:bCs w:val="0"/>
          <w:sz w:val="24"/>
          <w:szCs w:val="24"/>
        </w:rPr>
      </w:pPr>
      <w:r>
        <w:rPr>
          <w:rFonts w:ascii="宋体" w:hAnsi="宋体" w:cs="宋体" w:hint="eastAsia"/>
          <w:sz w:val="24"/>
          <w:szCs w:val="24"/>
        </w:rPr>
        <w:t>法人授权书（格式）</w:t>
      </w:r>
    </w:p>
    <w:p w:rsidR="00B0658C" w:rsidRDefault="00B0658C">
      <w:pPr>
        <w:snapToGrid w:val="0"/>
        <w:spacing w:line="360" w:lineRule="auto"/>
        <w:rPr>
          <w:rFonts w:ascii="宋体" w:hAnsi="宋体" w:cs="宋体"/>
          <w:sz w:val="24"/>
          <w:szCs w:val="24"/>
        </w:rPr>
      </w:pPr>
    </w:p>
    <w:p w:rsidR="00B0658C" w:rsidRDefault="009E213F">
      <w:pPr>
        <w:snapToGrid w:val="0"/>
        <w:spacing w:line="360" w:lineRule="auto"/>
        <w:ind w:firstLine="615"/>
        <w:rPr>
          <w:rFonts w:ascii="宋体" w:hAnsi="宋体" w:cs="宋体"/>
          <w:sz w:val="24"/>
          <w:szCs w:val="24"/>
        </w:rPr>
      </w:pPr>
      <w:r>
        <w:rPr>
          <w:rFonts w:ascii="宋体" w:hAnsi="宋体" w:cs="宋体" w:hint="eastAsia"/>
          <w:sz w:val="24"/>
          <w:szCs w:val="24"/>
        </w:rPr>
        <w:t>本授权书声明：</w:t>
      </w:r>
      <w:r>
        <w:rPr>
          <w:rFonts w:ascii="宋体" w:hAnsi="宋体" w:cs="宋体" w:hint="eastAsia"/>
          <w:sz w:val="24"/>
          <w:szCs w:val="24"/>
        </w:rPr>
        <w:t>______________</w:t>
      </w:r>
      <w:r>
        <w:rPr>
          <w:rFonts w:ascii="宋体" w:hAnsi="宋体" w:cs="宋体" w:hint="eastAsia"/>
          <w:sz w:val="24"/>
          <w:szCs w:val="24"/>
        </w:rPr>
        <w:t>公司的</w:t>
      </w:r>
      <w:r>
        <w:rPr>
          <w:rFonts w:ascii="宋体" w:hAnsi="宋体" w:cs="宋体" w:hint="eastAsia"/>
          <w:sz w:val="24"/>
          <w:szCs w:val="24"/>
        </w:rPr>
        <w:t>_________</w:t>
      </w:r>
      <w:r>
        <w:rPr>
          <w:rFonts w:ascii="宋体" w:hAnsi="宋体" w:cs="宋体" w:hint="eastAsia"/>
          <w:sz w:val="24"/>
          <w:szCs w:val="24"/>
        </w:rPr>
        <w:t>（法定代表人姓名）</w:t>
      </w:r>
      <w:r>
        <w:rPr>
          <w:rFonts w:ascii="宋体" w:hAnsi="宋体" w:cs="宋体" w:hint="eastAsia"/>
          <w:sz w:val="24"/>
          <w:szCs w:val="24"/>
        </w:rPr>
        <w:t>_________</w:t>
      </w:r>
      <w:r>
        <w:rPr>
          <w:rFonts w:ascii="宋体" w:hAnsi="宋体" w:cs="宋体" w:hint="eastAsia"/>
          <w:sz w:val="24"/>
          <w:szCs w:val="24"/>
        </w:rPr>
        <w:t>职务代表本公司授权</w:t>
      </w:r>
      <w:r>
        <w:rPr>
          <w:rFonts w:ascii="宋体" w:hAnsi="宋体" w:cs="宋体" w:hint="eastAsia"/>
          <w:sz w:val="24"/>
          <w:szCs w:val="24"/>
        </w:rPr>
        <w:t>_________</w:t>
      </w:r>
      <w:r>
        <w:rPr>
          <w:rFonts w:ascii="宋体" w:hAnsi="宋体" w:cs="宋体" w:hint="eastAsia"/>
          <w:sz w:val="24"/>
          <w:szCs w:val="24"/>
        </w:rPr>
        <w:t>（被授权人的姓名）</w:t>
      </w:r>
      <w:r>
        <w:rPr>
          <w:rFonts w:ascii="宋体" w:hAnsi="宋体" w:cs="宋体" w:hint="eastAsia"/>
          <w:sz w:val="24"/>
          <w:szCs w:val="24"/>
        </w:rPr>
        <w:t>_________(</w:t>
      </w:r>
      <w:r>
        <w:rPr>
          <w:rFonts w:ascii="宋体" w:hAnsi="宋体" w:cs="宋体" w:hint="eastAsia"/>
          <w:sz w:val="24"/>
          <w:szCs w:val="24"/>
        </w:rPr>
        <w:t>职务</w:t>
      </w:r>
      <w:r>
        <w:rPr>
          <w:rFonts w:ascii="宋体" w:hAnsi="宋体" w:cs="宋体" w:hint="eastAsia"/>
          <w:sz w:val="24"/>
          <w:szCs w:val="24"/>
        </w:rPr>
        <w:t>)</w:t>
      </w:r>
      <w:r>
        <w:rPr>
          <w:rFonts w:ascii="宋体" w:hAnsi="宋体" w:cs="宋体" w:hint="eastAsia"/>
          <w:sz w:val="24"/>
          <w:szCs w:val="24"/>
        </w:rPr>
        <w:t>为本公司的合法投标代表，就参加（编号）号标的内容的投标、签订合同以及合同的执行、完成和纠纷处理，以本公司名义处理一切与之有关的事务。</w:t>
      </w:r>
    </w:p>
    <w:p w:rsidR="00B0658C" w:rsidRDefault="009E213F">
      <w:pPr>
        <w:spacing w:line="360" w:lineRule="auto"/>
        <w:ind w:firstLine="645"/>
        <w:rPr>
          <w:rFonts w:ascii="宋体" w:hAnsi="宋体" w:cs="宋体"/>
          <w:sz w:val="24"/>
          <w:szCs w:val="24"/>
        </w:rPr>
      </w:pPr>
      <w:r>
        <w:rPr>
          <w:rFonts w:ascii="宋体" w:hAnsi="宋体" w:cs="宋体" w:hint="eastAsia"/>
          <w:sz w:val="24"/>
          <w:szCs w:val="24"/>
        </w:rPr>
        <w:t>本授权书于年月日签字生效，特此声明。</w:t>
      </w:r>
    </w:p>
    <w:p w:rsidR="00B0658C" w:rsidRDefault="009E213F">
      <w:pPr>
        <w:spacing w:line="360" w:lineRule="auto"/>
        <w:ind w:firstLineChars="300" w:firstLine="720"/>
        <w:rPr>
          <w:rFonts w:ascii="宋体" w:hAnsi="宋体" w:cs="宋体"/>
          <w:sz w:val="24"/>
          <w:szCs w:val="24"/>
        </w:rPr>
      </w:pPr>
      <w:r>
        <w:rPr>
          <w:rFonts w:ascii="宋体" w:hAnsi="宋体" w:cs="宋体" w:hint="eastAsia"/>
          <w:sz w:val="24"/>
          <w:szCs w:val="24"/>
        </w:rPr>
        <w:t>法定代表人签字：</w:t>
      </w:r>
      <w:r>
        <w:rPr>
          <w:rFonts w:ascii="宋体" w:hAnsi="宋体" w:cs="宋体" w:hint="eastAsia"/>
          <w:sz w:val="24"/>
          <w:szCs w:val="24"/>
        </w:rPr>
        <w:t xml:space="preserve">                             </w:t>
      </w:r>
    </w:p>
    <w:p w:rsidR="00B0658C" w:rsidRDefault="009E213F">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r>
        <w:rPr>
          <w:rFonts w:ascii="宋体" w:hAnsi="宋体" w:cs="宋体" w:hint="eastAsia"/>
          <w:sz w:val="24"/>
          <w:szCs w:val="24"/>
        </w:rPr>
        <w:t>务：</w:t>
      </w:r>
    </w:p>
    <w:p w:rsidR="00B0658C" w:rsidRDefault="009E213F">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rPr>
        <w:t>单位名称：</w:t>
      </w:r>
    </w:p>
    <w:p w:rsidR="00B0658C" w:rsidRDefault="009E213F">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p>
    <w:p w:rsidR="00B0658C" w:rsidRDefault="009E213F">
      <w:pPr>
        <w:spacing w:line="360" w:lineRule="auto"/>
        <w:rPr>
          <w:rFonts w:ascii="宋体" w:hAnsi="宋体" w:cs="宋体"/>
          <w:sz w:val="24"/>
          <w:szCs w:val="24"/>
          <w:u w:val="single"/>
        </w:rPr>
      </w:pPr>
      <w:r>
        <w:rPr>
          <w:rFonts w:ascii="宋体" w:hAnsi="宋体" w:cs="宋体" w:hint="eastAsia"/>
          <w:sz w:val="24"/>
          <w:szCs w:val="24"/>
        </w:rPr>
        <w:t>投标代表（被授权人）签字：</w:t>
      </w:r>
    </w:p>
    <w:p w:rsidR="00B0658C" w:rsidRDefault="009E213F">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r>
        <w:rPr>
          <w:rFonts w:ascii="宋体" w:hAnsi="宋体" w:cs="宋体" w:hint="eastAsia"/>
          <w:sz w:val="24"/>
          <w:szCs w:val="24"/>
        </w:rPr>
        <w:t>务：</w:t>
      </w:r>
      <w:r>
        <w:rPr>
          <w:rFonts w:ascii="宋体" w:hAnsi="宋体" w:cs="宋体" w:hint="eastAsia"/>
          <w:sz w:val="24"/>
          <w:szCs w:val="24"/>
        </w:rPr>
        <w:t xml:space="preserve"> </w:t>
      </w:r>
    </w:p>
    <w:p w:rsidR="00B0658C" w:rsidRDefault="009E213F">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rPr>
        <w:t>单位名称：</w:t>
      </w:r>
      <w:r>
        <w:rPr>
          <w:rFonts w:ascii="宋体" w:hAnsi="宋体" w:cs="宋体" w:hint="eastAsia"/>
          <w:sz w:val="24"/>
          <w:szCs w:val="24"/>
        </w:rPr>
        <w:t xml:space="preserve"> </w:t>
      </w:r>
    </w:p>
    <w:p w:rsidR="00B0658C" w:rsidRDefault="009E213F">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p>
    <w:p w:rsidR="00B0658C" w:rsidRDefault="00B0658C">
      <w:pPr>
        <w:spacing w:line="360" w:lineRule="auto"/>
        <w:rPr>
          <w:rFonts w:ascii="宋体" w:hAnsi="宋体" w:cs="宋体"/>
          <w:sz w:val="24"/>
          <w:szCs w:val="24"/>
        </w:rPr>
      </w:pPr>
    </w:p>
    <w:p w:rsidR="00B0658C" w:rsidRDefault="009E213F">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rPr>
        <w:t>投标人（单位公章）：</w:t>
      </w:r>
    </w:p>
    <w:p w:rsidR="00B0658C" w:rsidRDefault="009E213F">
      <w:pPr>
        <w:spacing w:line="360" w:lineRule="auto"/>
        <w:outlineLvl w:val="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r>
        <w:rPr>
          <w:rFonts w:ascii="宋体" w:hAnsi="宋体" w:cs="宋体" w:hint="eastAsia"/>
          <w:sz w:val="24"/>
          <w:szCs w:val="24"/>
        </w:rPr>
        <w:t xml:space="preserve"> </w:t>
      </w:r>
    </w:p>
    <w:p w:rsidR="00B0658C" w:rsidRDefault="00B0658C">
      <w:pPr>
        <w:pStyle w:val="4"/>
        <w:jc w:val="center"/>
      </w:pPr>
    </w:p>
    <w:p w:rsidR="00B0658C" w:rsidRDefault="00B0658C"/>
    <w:p w:rsidR="00B0658C" w:rsidRDefault="00B0658C">
      <w:pPr>
        <w:pStyle w:val="4"/>
      </w:pPr>
    </w:p>
    <w:p w:rsidR="00B0658C" w:rsidRDefault="00B0658C"/>
    <w:p w:rsidR="00B0658C" w:rsidRDefault="00B0658C">
      <w:pPr>
        <w:pStyle w:val="4"/>
      </w:pPr>
    </w:p>
    <w:p w:rsidR="00B0658C" w:rsidRDefault="00B0658C"/>
    <w:p w:rsidR="00B0658C" w:rsidRDefault="009E213F">
      <w:pPr>
        <w:pStyle w:val="aa"/>
        <w:spacing w:before="0" w:beforeAutospacing="0" w:after="0" w:afterAutospacing="0"/>
      </w:pPr>
      <w:r>
        <w:rPr>
          <w:rFonts w:hint="eastAsia"/>
          <w:b/>
          <w:bCs/>
        </w:rPr>
        <w:lastRenderedPageBreak/>
        <w:t>附件</w:t>
      </w:r>
      <w:r>
        <w:rPr>
          <w:rFonts w:hint="eastAsia"/>
          <w:b/>
          <w:bCs/>
        </w:rPr>
        <w:t>1</w:t>
      </w:r>
      <w:r>
        <w:rPr>
          <w:rFonts w:hint="eastAsia"/>
        </w:rPr>
        <w:t>：</w:t>
      </w:r>
      <w:r>
        <w:rPr>
          <w:rFonts w:hint="eastAsia"/>
        </w:rPr>
        <w:t>手提式高压蒸汽灭菌器、</w:t>
      </w:r>
      <w:r>
        <w:rPr>
          <w:rFonts w:hint="eastAsia"/>
        </w:rPr>
        <w:t>生命安全应急救援设备</w:t>
      </w:r>
      <w:r>
        <w:rPr>
          <w:rFonts w:hint="eastAsia"/>
        </w:rPr>
        <w:t>AED</w:t>
      </w:r>
      <w:r>
        <w:rPr>
          <w:rFonts w:hint="eastAsia"/>
        </w:rPr>
        <w:t>机报价表</w:t>
      </w:r>
    </w:p>
    <w:tbl>
      <w:tblPr>
        <w:tblpPr w:leftFromText="180" w:rightFromText="180" w:vertAnchor="text" w:horzAnchor="page" w:tblpX="1288" w:tblpY="28"/>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5872"/>
        <w:gridCol w:w="548"/>
        <w:gridCol w:w="1365"/>
        <w:gridCol w:w="1185"/>
      </w:tblGrid>
      <w:tr w:rsidR="00B0658C">
        <w:trPr>
          <w:trHeight w:val="615"/>
        </w:trPr>
        <w:tc>
          <w:tcPr>
            <w:tcW w:w="705"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物品名称</w:t>
            </w:r>
          </w:p>
        </w:tc>
        <w:tc>
          <w:tcPr>
            <w:tcW w:w="5872"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技术参数</w:t>
            </w:r>
          </w:p>
        </w:tc>
        <w:tc>
          <w:tcPr>
            <w:tcW w:w="548"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数量</w:t>
            </w:r>
          </w:p>
        </w:tc>
        <w:tc>
          <w:tcPr>
            <w:tcW w:w="1365"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全费用单价（元）</w:t>
            </w:r>
          </w:p>
        </w:tc>
        <w:tc>
          <w:tcPr>
            <w:tcW w:w="1185"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小计（元）</w:t>
            </w:r>
          </w:p>
        </w:tc>
      </w:tr>
      <w:tr w:rsidR="00B0658C">
        <w:trPr>
          <w:trHeight w:val="11686"/>
        </w:trPr>
        <w:tc>
          <w:tcPr>
            <w:tcW w:w="705"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kern w:val="0"/>
              </w:rPr>
              <w:t>手提式高压蒸汽灭菌器</w:t>
            </w:r>
          </w:p>
        </w:tc>
        <w:tc>
          <w:tcPr>
            <w:tcW w:w="5872"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4"/>
              <w:jc w:val="left"/>
              <w:rPr>
                <w:rFonts w:ascii="宋体" w:eastAsia="宋体" w:hAnsi="宋体"/>
                <w:b w:val="0"/>
                <w:bCs w:val="0"/>
                <w:color w:val="000000"/>
                <w:kern w:val="0"/>
                <w:sz w:val="21"/>
                <w:szCs w:val="21"/>
              </w:rPr>
            </w:pPr>
            <w:r>
              <w:rPr>
                <w:rFonts w:ascii="宋体" w:eastAsia="宋体" w:hAnsi="宋体" w:hint="eastAsia"/>
                <w:b w:val="0"/>
                <w:bCs w:val="0"/>
                <w:noProof/>
                <w:color w:val="000000"/>
                <w:kern w:val="0"/>
                <w:sz w:val="21"/>
                <w:szCs w:val="21"/>
              </w:rPr>
              <w:drawing>
                <wp:anchor distT="0" distB="0" distL="114300" distR="114300" simplePos="0" relativeHeight="251659264" behindDoc="1" locked="0" layoutInCell="1" allowOverlap="1">
                  <wp:simplePos x="0" y="0"/>
                  <wp:positionH relativeFrom="column">
                    <wp:posOffset>1064260</wp:posOffset>
                  </wp:positionH>
                  <wp:positionV relativeFrom="paragraph">
                    <wp:posOffset>5693410</wp:posOffset>
                  </wp:positionV>
                  <wp:extent cx="1480185" cy="1767840"/>
                  <wp:effectExtent l="0" t="0" r="5715" b="381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1480185" cy="1767840"/>
                          </a:xfrm>
                          <a:prstGeom prst="rect">
                            <a:avLst/>
                          </a:prstGeom>
                          <a:noFill/>
                          <a:ln>
                            <a:noFill/>
                          </a:ln>
                        </pic:spPr>
                      </pic:pic>
                    </a:graphicData>
                  </a:graphic>
                </wp:anchor>
              </w:drawing>
            </w:r>
            <w:r>
              <w:rPr>
                <w:rFonts w:ascii="宋体" w:eastAsia="宋体" w:hAnsi="宋体" w:hint="eastAsia"/>
                <w:b w:val="0"/>
                <w:bCs w:val="0"/>
                <w:color w:val="000000"/>
                <w:kern w:val="0"/>
                <w:sz w:val="21"/>
                <w:szCs w:val="21"/>
              </w:rPr>
              <w:t>配置：自控型；电加热方式，自胀式密封圈；内胆</w:t>
            </w:r>
            <w:r>
              <w:rPr>
                <w:rFonts w:ascii="宋体" w:eastAsia="宋体" w:hAnsi="宋体" w:hint="eastAsia"/>
                <w:b w:val="0"/>
                <w:bCs w:val="0"/>
                <w:color w:val="000000"/>
                <w:kern w:val="0"/>
                <w:sz w:val="21"/>
                <w:szCs w:val="21"/>
              </w:rPr>
              <w:t>304</w:t>
            </w:r>
            <w:r>
              <w:rPr>
                <w:rFonts w:ascii="宋体" w:eastAsia="宋体" w:hAnsi="宋体" w:hint="eastAsia"/>
                <w:b w:val="0"/>
                <w:bCs w:val="0"/>
                <w:color w:val="000000"/>
                <w:kern w:val="0"/>
                <w:sz w:val="21"/>
                <w:szCs w:val="21"/>
              </w:rPr>
              <w:t>全不锈钢材质，筒体厚度：</w:t>
            </w:r>
            <w:r>
              <w:rPr>
                <w:rFonts w:ascii="宋体" w:eastAsia="宋体" w:hAnsi="宋体" w:hint="eastAsia"/>
                <w:b w:val="0"/>
                <w:bCs w:val="0"/>
                <w:color w:val="000000"/>
                <w:kern w:val="0"/>
                <w:sz w:val="21"/>
                <w:szCs w:val="21"/>
              </w:rPr>
              <w:t>2mm4</w:t>
            </w:r>
            <w:r>
              <w:rPr>
                <w:rFonts w:ascii="宋体" w:eastAsia="宋体" w:hAnsi="宋体" w:hint="eastAsia"/>
                <w:b w:val="0"/>
                <w:bCs w:val="0"/>
                <w:color w:val="000000"/>
                <w:kern w:val="0"/>
                <w:sz w:val="21"/>
                <w:szCs w:val="21"/>
              </w:rPr>
              <w:t>；采用移位式快开盖结构，使锅盖开启与锁紧安全可靠、灵活轻巧；实行微电脑控制系统，采用“</w:t>
            </w:r>
            <w:r>
              <w:rPr>
                <w:rFonts w:ascii="宋体" w:eastAsia="宋体" w:hAnsi="宋体" w:hint="eastAsia"/>
                <w:b w:val="0"/>
                <w:bCs w:val="0"/>
                <w:color w:val="000000"/>
                <w:kern w:val="0"/>
                <w:sz w:val="21"/>
                <w:szCs w:val="21"/>
              </w:rPr>
              <w:t>LED</w:t>
            </w:r>
            <w:r>
              <w:rPr>
                <w:rFonts w:ascii="宋体" w:eastAsia="宋体" w:hAnsi="宋体" w:hint="eastAsia"/>
                <w:b w:val="0"/>
                <w:bCs w:val="0"/>
                <w:color w:val="000000"/>
                <w:kern w:val="0"/>
                <w:sz w:val="21"/>
                <w:szCs w:val="21"/>
              </w:rPr>
              <w:t>”数显运行工作程序，灭菌结束（报警）后自动停机；</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采用电子与机械互动的安全结构，使锅内有压力时联锁装置自动锁紧锅盖，确保使用者安全操作；具有下排放冷空气和下排水功能；可预置固定程序对灭菌物品灭菌；</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可存储上次灭菌程序，便于二次操作；</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数显屏与指示灯可显示设定的灭菌工作动态与运行的功能提示；</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具有锁盖联动装置、电控式超温过压保护系统、防干</w:t>
            </w:r>
            <w:r>
              <w:rPr>
                <w:rFonts w:ascii="宋体" w:eastAsia="宋体" w:hAnsi="宋体" w:hint="eastAsia"/>
                <w:b w:val="0"/>
                <w:bCs w:val="0"/>
                <w:color w:val="000000"/>
                <w:kern w:val="0"/>
                <w:sz w:val="21"/>
                <w:szCs w:val="21"/>
              </w:rPr>
              <w:t>烧保护功能、机械式安全泄压阀、漏电保护装置。外壳符合人性化设计理念，材料采用优质耐高温工程塑料，避免了传统手提式灭菌器外壳易烫的隐患；产品符合</w:t>
            </w:r>
            <w:r>
              <w:rPr>
                <w:rFonts w:ascii="宋体" w:eastAsia="宋体" w:hAnsi="宋体" w:hint="eastAsia"/>
                <w:b w:val="0"/>
                <w:bCs w:val="0"/>
                <w:color w:val="000000"/>
                <w:kern w:val="0"/>
                <w:sz w:val="21"/>
                <w:szCs w:val="21"/>
              </w:rPr>
              <w:t>GB/T 150</w:t>
            </w:r>
            <w:r>
              <w:rPr>
                <w:rFonts w:ascii="宋体" w:eastAsia="宋体" w:hAnsi="宋体" w:hint="eastAsia"/>
                <w:b w:val="0"/>
                <w:bCs w:val="0"/>
                <w:color w:val="000000"/>
                <w:kern w:val="0"/>
                <w:sz w:val="21"/>
                <w:szCs w:val="21"/>
              </w:rPr>
              <w:t>《压力容器》设计与制造；容积</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毛重</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净重：</w:t>
            </w:r>
            <w:r>
              <w:rPr>
                <w:rFonts w:ascii="宋体" w:eastAsia="宋体" w:hAnsi="宋体" w:hint="eastAsia"/>
                <w:b w:val="0"/>
                <w:bCs w:val="0"/>
                <w:color w:val="000000"/>
                <w:kern w:val="0"/>
                <w:sz w:val="21"/>
                <w:szCs w:val="21"/>
              </w:rPr>
              <w:t>30L/32Kg/31Kg15.</w:t>
            </w:r>
            <w:r>
              <w:rPr>
                <w:rFonts w:ascii="宋体" w:eastAsia="宋体" w:hAnsi="宋体" w:hint="eastAsia"/>
                <w:b w:val="0"/>
                <w:bCs w:val="0"/>
                <w:color w:val="000000"/>
                <w:kern w:val="0"/>
                <w:sz w:val="21"/>
                <w:szCs w:val="21"/>
              </w:rPr>
              <w:t>时间设定范围：</w:t>
            </w:r>
            <w:r>
              <w:rPr>
                <w:rFonts w:ascii="宋体" w:eastAsia="宋体" w:hAnsi="宋体" w:hint="eastAsia"/>
                <w:b w:val="0"/>
                <w:bCs w:val="0"/>
                <w:color w:val="000000"/>
                <w:kern w:val="0"/>
                <w:sz w:val="21"/>
                <w:szCs w:val="21"/>
              </w:rPr>
              <w:t xml:space="preserve">0-999 min </w:t>
            </w:r>
            <w:r>
              <w:rPr>
                <w:rFonts w:ascii="宋体" w:eastAsia="宋体" w:hAnsi="宋体" w:hint="eastAsia"/>
                <w:b w:val="0"/>
                <w:bCs w:val="0"/>
                <w:color w:val="000000"/>
                <w:kern w:val="0"/>
                <w:sz w:val="21"/>
                <w:szCs w:val="21"/>
              </w:rPr>
              <w:t>额定工作压力：</w:t>
            </w:r>
            <w:r>
              <w:rPr>
                <w:rFonts w:ascii="宋体" w:eastAsia="宋体" w:hAnsi="宋体" w:hint="eastAsia"/>
                <w:b w:val="0"/>
                <w:bCs w:val="0"/>
                <w:color w:val="000000"/>
                <w:kern w:val="0"/>
                <w:sz w:val="21"/>
                <w:szCs w:val="21"/>
              </w:rPr>
              <w:t>0.142 MPa17.</w:t>
            </w:r>
            <w:r>
              <w:rPr>
                <w:rFonts w:ascii="宋体" w:eastAsia="宋体" w:hAnsi="宋体" w:hint="eastAsia"/>
                <w:b w:val="0"/>
                <w:bCs w:val="0"/>
                <w:color w:val="000000"/>
                <w:kern w:val="0"/>
                <w:sz w:val="21"/>
                <w:szCs w:val="21"/>
              </w:rPr>
              <w:t>灭菌温度设定范围：</w:t>
            </w:r>
            <w:r>
              <w:rPr>
                <w:rFonts w:ascii="宋体" w:eastAsia="宋体" w:hAnsi="宋体" w:hint="eastAsia"/>
                <w:b w:val="0"/>
                <w:bCs w:val="0"/>
                <w:color w:val="000000"/>
                <w:kern w:val="0"/>
                <w:sz w:val="21"/>
                <w:szCs w:val="21"/>
              </w:rPr>
              <w:t xml:space="preserve">50-126 </w:t>
            </w:r>
            <w:r>
              <w:rPr>
                <w:rFonts w:ascii="宋体" w:eastAsia="宋体" w:hAnsi="宋体" w:hint="eastAsia"/>
                <w:b w:val="0"/>
                <w:bCs w:val="0"/>
                <w:color w:val="000000"/>
                <w:kern w:val="0"/>
                <w:sz w:val="21"/>
                <w:szCs w:val="21"/>
              </w:rPr>
              <w:t>℃；电压</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功率：</w:t>
            </w:r>
            <w:r>
              <w:rPr>
                <w:rFonts w:ascii="宋体" w:eastAsia="宋体" w:hAnsi="宋体" w:hint="eastAsia"/>
                <w:b w:val="0"/>
                <w:bCs w:val="0"/>
                <w:color w:val="000000"/>
                <w:kern w:val="0"/>
                <w:sz w:val="21"/>
                <w:szCs w:val="21"/>
              </w:rPr>
              <w:t>220V/2Kw19.</w:t>
            </w:r>
            <w:r>
              <w:rPr>
                <w:rFonts w:ascii="宋体" w:eastAsia="宋体" w:hAnsi="宋体" w:hint="eastAsia"/>
                <w:b w:val="0"/>
                <w:bCs w:val="0"/>
                <w:color w:val="000000"/>
                <w:kern w:val="0"/>
                <w:sz w:val="21"/>
                <w:szCs w:val="21"/>
              </w:rPr>
              <w:t>使用容积（直径×高度）：</w:t>
            </w:r>
            <w:r>
              <w:rPr>
                <w:rFonts w:ascii="宋体" w:eastAsia="宋体" w:hAnsi="宋体" w:hint="eastAsia"/>
                <w:b w:val="0"/>
                <w:bCs w:val="0"/>
                <w:color w:val="000000"/>
                <w:kern w:val="0"/>
                <w:sz w:val="21"/>
                <w:szCs w:val="21"/>
              </w:rPr>
              <w:t>260</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410 mm</w:t>
            </w:r>
            <w:r>
              <w:rPr>
                <w:rFonts w:ascii="宋体" w:eastAsia="宋体" w:hAnsi="宋体" w:hint="eastAsia"/>
                <w:b w:val="0"/>
                <w:bCs w:val="0"/>
                <w:color w:val="000000"/>
                <w:kern w:val="0"/>
                <w:sz w:val="21"/>
                <w:szCs w:val="21"/>
              </w:rPr>
              <w:t>产品尺寸</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（长×宽×高</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370</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430</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820 mm21.</w:t>
            </w:r>
            <w:r>
              <w:rPr>
                <w:rFonts w:ascii="宋体" w:eastAsia="宋体" w:hAnsi="宋体" w:hint="eastAsia"/>
                <w:b w:val="0"/>
                <w:bCs w:val="0"/>
                <w:color w:val="000000"/>
                <w:kern w:val="0"/>
                <w:sz w:val="21"/>
                <w:szCs w:val="21"/>
              </w:rPr>
              <w:t>包装尺寸</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（长×宽×高</w:t>
            </w:r>
            <w:r>
              <w:rPr>
                <w:rFonts w:ascii="宋体" w:eastAsia="宋体" w:hAnsi="宋体" w:hint="eastAsia"/>
                <w:b w:val="0"/>
                <w:bCs w:val="0"/>
                <w:color w:val="000000"/>
                <w:kern w:val="0"/>
                <w:sz w:val="21"/>
                <w:szCs w:val="21"/>
              </w:rPr>
              <w:t xml:space="preserve"> </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50</w:t>
            </w:r>
            <w:r>
              <w:rPr>
                <w:rFonts w:ascii="宋体" w:eastAsia="宋体" w:hAnsi="宋体" w:hint="eastAsia"/>
                <w:b w:val="0"/>
                <w:bCs w:val="0"/>
                <w:color w:val="000000"/>
                <w:kern w:val="0"/>
                <w:sz w:val="21"/>
                <w:szCs w:val="21"/>
              </w:rPr>
              <w:t>0</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540</w:t>
            </w:r>
            <w:r>
              <w:rPr>
                <w:rFonts w:ascii="宋体" w:eastAsia="宋体" w:hAnsi="宋体" w:hint="eastAsia"/>
                <w:b w:val="0"/>
                <w:bCs w:val="0"/>
                <w:color w:val="000000"/>
                <w:kern w:val="0"/>
                <w:sz w:val="21"/>
                <w:szCs w:val="21"/>
              </w:rPr>
              <w:t>×</w:t>
            </w:r>
            <w:r>
              <w:rPr>
                <w:rFonts w:ascii="宋体" w:eastAsia="宋体" w:hAnsi="宋体" w:hint="eastAsia"/>
                <w:b w:val="0"/>
                <w:bCs w:val="0"/>
                <w:color w:val="000000"/>
                <w:kern w:val="0"/>
                <w:sz w:val="21"/>
                <w:szCs w:val="21"/>
              </w:rPr>
              <w:t>900 mm</w:t>
            </w:r>
            <w:r>
              <w:rPr>
                <w:rFonts w:ascii="宋体" w:eastAsia="宋体" w:hAnsi="宋体" w:hint="eastAsia"/>
                <w:b w:val="0"/>
                <w:bCs w:val="0"/>
                <w:color w:val="000000"/>
                <w:kern w:val="0"/>
                <w:sz w:val="21"/>
                <w:szCs w:val="21"/>
              </w:rPr>
              <w:t>配置</w:t>
            </w:r>
          </w:p>
          <w:p w:rsidR="00B0658C" w:rsidRDefault="009E213F">
            <w:pPr>
              <w:pStyle w:val="4"/>
              <w:jc w:val="left"/>
            </w:pPr>
            <w:r>
              <w:rPr>
                <w:rFonts w:ascii="宋体" w:eastAsia="宋体" w:hAnsi="宋体" w:hint="eastAsia"/>
                <w:b w:val="0"/>
                <w:bCs w:val="0"/>
                <w:color w:val="000000"/>
                <w:kern w:val="0"/>
                <w:sz w:val="21"/>
                <w:szCs w:val="21"/>
              </w:rPr>
              <w:t>附</w:t>
            </w:r>
            <w:r w:rsidR="00861594" w:rsidRPr="00861594">
              <w:rPr>
                <w:rFonts w:ascii="宋体" w:eastAsia="宋体" w:hAnsi="宋体" w:hint="eastAsia"/>
                <w:b w:val="0"/>
                <w:bCs w:val="0"/>
                <w:color w:val="FF0000"/>
                <w:kern w:val="0"/>
                <w:sz w:val="21"/>
                <w:szCs w:val="21"/>
              </w:rPr>
              <w:t>参考</w:t>
            </w:r>
            <w:r>
              <w:rPr>
                <w:rFonts w:ascii="宋体" w:eastAsia="宋体" w:hAnsi="宋体" w:hint="eastAsia"/>
                <w:b w:val="0"/>
                <w:bCs w:val="0"/>
                <w:color w:val="000000"/>
                <w:kern w:val="0"/>
                <w:sz w:val="21"/>
                <w:szCs w:val="21"/>
              </w:rPr>
              <w:t>图：</w:t>
            </w:r>
          </w:p>
        </w:tc>
        <w:tc>
          <w:tcPr>
            <w:tcW w:w="548"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t>1</w:t>
            </w:r>
          </w:p>
        </w:tc>
        <w:tc>
          <w:tcPr>
            <w:tcW w:w="1365" w:type="dxa"/>
            <w:tcBorders>
              <w:top w:val="single" w:sz="4" w:space="0" w:color="auto"/>
              <w:left w:val="single" w:sz="4" w:space="0" w:color="auto"/>
              <w:bottom w:val="single" w:sz="4" w:space="0" w:color="auto"/>
              <w:right w:val="single" w:sz="4" w:space="0" w:color="auto"/>
            </w:tcBorders>
            <w:vAlign w:val="center"/>
          </w:tcPr>
          <w:p w:rsidR="00B0658C" w:rsidRDefault="00B0658C">
            <w:pPr>
              <w:pStyle w:val="a4"/>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B0658C" w:rsidRDefault="00B0658C">
            <w:pPr>
              <w:pStyle w:val="a4"/>
              <w:rPr>
                <w:rFonts w:ascii="宋体" w:hAnsi="宋体"/>
                <w:color w:val="000000"/>
              </w:rPr>
            </w:pPr>
          </w:p>
        </w:tc>
      </w:tr>
      <w:tr w:rsidR="00B0658C">
        <w:trPr>
          <w:trHeight w:val="11633"/>
        </w:trPr>
        <w:tc>
          <w:tcPr>
            <w:tcW w:w="705"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hint="eastAsia"/>
              </w:rPr>
              <w:lastRenderedPageBreak/>
              <w:t>公众场所生命安全应急救援设备</w:t>
            </w:r>
            <w:r>
              <w:rPr>
                <w:rFonts w:hint="eastAsia"/>
              </w:rPr>
              <w:t>AED</w:t>
            </w:r>
            <w:r>
              <w:rPr>
                <w:rFonts w:hint="eastAsia"/>
              </w:rPr>
              <w:t>机</w:t>
            </w:r>
          </w:p>
        </w:tc>
        <w:tc>
          <w:tcPr>
            <w:tcW w:w="5872" w:type="dxa"/>
            <w:tcBorders>
              <w:top w:val="single" w:sz="4" w:space="0" w:color="auto"/>
              <w:left w:val="single" w:sz="4" w:space="0" w:color="auto"/>
              <w:bottom w:val="single" w:sz="4" w:space="0" w:color="auto"/>
              <w:right w:val="single" w:sz="4" w:space="0" w:color="auto"/>
            </w:tcBorders>
            <w:vAlign w:val="center"/>
          </w:tcPr>
          <w:p w:rsidR="00B0658C" w:rsidRDefault="009E213F">
            <w:r>
              <w:rPr>
                <w:rFonts w:hint="eastAsia"/>
              </w:rPr>
              <w:t>本次采购的公众场所生命安全应急救援设备</w:t>
            </w:r>
            <w:r>
              <w:rPr>
                <w:rFonts w:hint="eastAsia"/>
              </w:rPr>
              <w:t>AED</w:t>
            </w:r>
            <w:r>
              <w:rPr>
                <w:rFonts w:hint="eastAsia"/>
              </w:rPr>
              <w:t>机要配置到公众场所，由普通民众使用，用于施救任何发生心脏骤停的成人或儿童。参与投标的</w:t>
            </w:r>
            <w:r>
              <w:rPr>
                <w:rFonts w:hint="eastAsia"/>
              </w:rPr>
              <w:t>AED</w:t>
            </w:r>
            <w:r>
              <w:rPr>
                <w:rFonts w:hint="eastAsia"/>
              </w:rPr>
              <w:t>机必须可供公共场所使用且具备操作简便、安全、有效、通用、普适性高等特点，并取得自动体外除颤器（包含半自动或全自动体外除颤器）的“中华人民共和国医疗器械注册证”。</w:t>
            </w:r>
          </w:p>
          <w:p w:rsidR="00B0658C" w:rsidRDefault="009E213F">
            <w:pPr>
              <w:rPr>
                <w:b/>
              </w:rPr>
            </w:pPr>
            <w:r>
              <w:rPr>
                <w:rFonts w:hint="eastAsia"/>
                <w:b/>
              </w:rPr>
              <w:t>1.</w:t>
            </w:r>
            <w:r>
              <w:rPr>
                <w:rFonts w:hint="eastAsia"/>
                <w:b/>
              </w:rPr>
              <w:t>体积、重量大小适中，设备操作提示良好</w:t>
            </w:r>
          </w:p>
          <w:p w:rsidR="00B0658C" w:rsidRDefault="009E213F">
            <w:r>
              <w:rPr>
                <w:rFonts w:hint="eastAsia"/>
              </w:rPr>
              <w:t>1.1</w:t>
            </w:r>
            <w:r>
              <w:rPr>
                <w:rFonts w:hint="eastAsia"/>
              </w:rPr>
              <w:t>尺寸不大于</w:t>
            </w:r>
            <w:r>
              <w:rPr>
                <w:rFonts w:hint="eastAsia"/>
              </w:rPr>
              <w:t>: 100mm (</w:t>
            </w:r>
            <w:r>
              <w:rPr>
                <w:rFonts w:hint="eastAsia"/>
              </w:rPr>
              <w:t>高</w:t>
            </w:r>
            <w:r>
              <w:rPr>
                <w:rFonts w:hint="eastAsia"/>
              </w:rPr>
              <w:t xml:space="preserve">) </w:t>
            </w:r>
            <w:r>
              <w:rPr>
                <w:rFonts w:hint="eastAsia"/>
              </w:rPr>
              <w:t>×</w:t>
            </w:r>
            <w:r>
              <w:rPr>
                <w:rFonts w:hint="eastAsia"/>
              </w:rPr>
              <w:t xml:space="preserve"> 210 mm (</w:t>
            </w:r>
            <w:r>
              <w:rPr>
                <w:rFonts w:hint="eastAsia"/>
              </w:rPr>
              <w:t>宽</w:t>
            </w:r>
            <w:r>
              <w:rPr>
                <w:rFonts w:hint="eastAsia"/>
              </w:rPr>
              <w:t xml:space="preserve">) </w:t>
            </w:r>
            <w:r>
              <w:rPr>
                <w:rFonts w:hint="eastAsia"/>
              </w:rPr>
              <w:t>×</w:t>
            </w:r>
            <w:r>
              <w:rPr>
                <w:rFonts w:hint="eastAsia"/>
              </w:rPr>
              <w:t xml:space="preserve"> 300 mm (</w:t>
            </w:r>
            <w:r>
              <w:rPr>
                <w:rFonts w:hint="eastAsia"/>
              </w:rPr>
              <w:t>长</w:t>
            </w:r>
            <w:r>
              <w:rPr>
                <w:rFonts w:hint="eastAsia"/>
              </w:rPr>
              <w:t xml:space="preserve">) </w:t>
            </w:r>
            <w:r>
              <w:rPr>
                <w:rFonts w:hint="eastAsia"/>
              </w:rPr>
              <w:t>±</w:t>
            </w:r>
            <w:r>
              <w:rPr>
                <w:rFonts w:hint="eastAsia"/>
              </w:rPr>
              <w:t>10mm</w:t>
            </w:r>
            <w:r>
              <w:rPr>
                <w:rFonts w:hint="eastAsia"/>
              </w:rPr>
              <w:t>，且机器自身具备便携把手，便于携带</w:t>
            </w:r>
            <w:r>
              <w:rPr>
                <w:rFonts w:hint="eastAsia"/>
              </w:rPr>
              <w:t xml:space="preserve"> </w:t>
            </w:r>
            <w:r>
              <w:rPr>
                <w:rFonts w:hint="eastAsia"/>
              </w:rPr>
              <w:t>。</w:t>
            </w:r>
            <w:r>
              <w:rPr>
                <w:rFonts w:hint="eastAsia"/>
              </w:rPr>
              <w:t xml:space="preserve">      </w:t>
            </w:r>
          </w:p>
          <w:p w:rsidR="00B0658C" w:rsidRDefault="009E213F">
            <w:r>
              <w:rPr>
                <w:rFonts w:hint="eastAsia"/>
              </w:rPr>
              <w:t>1.2</w:t>
            </w:r>
            <w:r>
              <w:rPr>
                <w:rFonts w:hint="eastAsia"/>
              </w:rPr>
              <w:t>重量≤</w:t>
            </w:r>
            <w:r>
              <w:rPr>
                <w:rFonts w:hint="eastAsia"/>
              </w:rPr>
              <w:t>2.6kg</w:t>
            </w:r>
            <w:r>
              <w:rPr>
                <w:rFonts w:hint="eastAsia"/>
              </w:rPr>
              <w:t>（含电极片和电池）便于公共场所携带使用。</w:t>
            </w:r>
          </w:p>
          <w:p w:rsidR="00B0658C" w:rsidRDefault="009E213F">
            <w:r>
              <w:rPr>
                <w:rFonts w:hint="eastAsia"/>
              </w:rPr>
              <w:t>1.3</w:t>
            </w:r>
            <w:r>
              <w:rPr>
                <w:rFonts w:hint="eastAsia"/>
              </w:rPr>
              <w:t>为确保及时除颤，在需要除颤时，除颤按钮必须有醒目的闪烁提示。</w:t>
            </w:r>
          </w:p>
          <w:p w:rsidR="00B0658C" w:rsidRDefault="009E213F">
            <w:r>
              <w:rPr>
                <w:rFonts w:hint="eastAsia"/>
              </w:rPr>
              <w:t>1.4</w:t>
            </w:r>
            <w:r>
              <w:rPr>
                <w:rFonts w:hint="eastAsia"/>
              </w:rPr>
              <w:t>在待机状态下，电极片和自动体外除颤仪预先连接，且电极片可放在机器上，方便携带和及时救治。</w:t>
            </w:r>
          </w:p>
          <w:p w:rsidR="00B0658C" w:rsidRDefault="009E213F">
            <w:r>
              <w:rPr>
                <w:rFonts w:hint="eastAsia"/>
              </w:rPr>
              <w:t>▲</w:t>
            </w:r>
            <w:r>
              <w:rPr>
                <w:rFonts w:hint="eastAsia"/>
              </w:rPr>
              <w:t>1.5</w:t>
            </w:r>
            <w:r>
              <w:rPr>
                <w:rFonts w:hint="eastAsia"/>
              </w:rPr>
              <w:t>提供中英文双语语音提示，可一键快速切换中英文，无需重新启动。</w:t>
            </w:r>
          </w:p>
          <w:p w:rsidR="00B0658C" w:rsidRDefault="009E213F">
            <w:pPr>
              <w:rPr>
                <w:b/>
              </w:rPr>
            </w:pPr>
            <w:r>
              <w:rPr>
                <w:rFonts w:hint="eastAsia"/>
                <w:b/>
              </w:rPr>
              <w:t>2.</w:t>
            </w:r>
            <w:r>
              <w:rPr>
                <w:rFonts w:hint="eastAsia"/>
                <w:b/>
              </w:rPr>
              <w:t>施救指导详细、显示内容全面</w:t>
            </w:r>
          </w:p>
          <w:p w:rsidR="00B0658C" w:rsidRDefault="009E213F">
            <w:r>
              <w:rPr>
                <w:rFonts w:hint="eastAsia"/>
              </w:rPr>
              <w:t>▲</w:t>
            </w:r>
            <w:r>
              <w:rPr>
                <w:rFonts w:hint="eastAsia"/>
              </w:rPr>
              <w:t>2.1</w:t>
            </w:r>
            <w:r>
              <w:rPr>
                <w:rFonts w:hint="eastAsia"/>
              </w:rPr>
              <w:t>不小于</w:t>
            </w:r>
            <w:r>
              <w:rPr>
                <w:rFonts w:hint="eastAsia"/>
              </w:rPr>
              <w:t>5</w:t>
            </w:r>
            <w:r>
              <w:rPr>
                <w:rFonts w:hint="eastAsia"/>
              </w:rPr>
              <w:t>英寸彩屏，提</w:t>
            </w:r>
            <w:r>
              <w:rPr>
                <w:rFonts w:hint="eastAsia"/>
              </w:rPr>
              <w:t>高对普通施救人员的操作指导、准确施救。</w:t>
            </w:r>
          </w:p>
          <w:p w:rsidR="00B0658C" w:rsidRDefault="009E213F">
            <w:r>
              <w:rPr>
                <w:rFonts w:hint="eastAsia"/>
              </w:rPr>
              <w:t>2.2</w:t>
            </w:r>
            <w:r>
              <w:rPr>
                <w:rFonts w:hint="eastAsia"/>
              </w:rPr>
              <w:t>屏幕分辨率不低于</w:t>
            </w:r>
            <w:r>
              <w:rPr>
                <w:color w:val="FF0000"/>
              </w:rPr>
              <w:t>78</w:t>
            </w:r>
            <w:r>
              <w:rPr>
                <w:rFonts w:hint="eastAsia"/>
                <w:color w:val="FF0000"/>
              </w:rPr>
              <w:t>0</w:t>
            </w:r>
            <w:r>
              <w:rPr>
                <w:rFonts w:hint="eastAsia"/>
                <w:color w:val="FF0000"/>
              </w:rPr>
              <w:t>×</w:t>
            </w:r>
            <w:r>
              <w:rPr>
                <w:rFonts w:hint="eastAsia"/>
                <w:color w:val="FF0000"/>
              </w:rPr>
              <w:t>480</w:t>
            </w:r>
            <w:r>
              <w:rPr>
                <w:rFonts w:hint="eastAsia"/>
              </w:rPr>
              <w:t>，有清晰的动画指导贴放多功能电极片，放电，心肺复苏（</w:t>
            </w:r>
            <w:r>
              <w:rPr>
                <w:rFonts w:hint="eastAsia"/>
              </w:rPr>
              <w:t>CPR)</w:t>
            </w:r>
            <w:r>
              <w:rPr>
                <w:rFonts w:hint="eastAsia"/>
              </w:rPr>
              <w:t>等操作，可以指导普通民众施救人员进行高效施救操作。</w:t>
            </w:r>
          </w:p>
          <w:p w:rsidR="00B0658C" w:rsidRDefault="009E213F">
            <w:pPr>
              <w:rPr>
                <w:color w:val="000000" w:themeColor="text1"/>
              </w:rPr>
            </w:pPr>
            <w:r>
              <w:rPr>
                <w:rFonts w:hint="eastAsia"/>
              </w:rPr>
              <w:t>2.3</w:t>
            </w:r>
            <w:r>
              <w:rPr>
                <w:rFonts w:hint="eastAsia"/>
              </w:rPr>
              <w:t>智能环境除噪：根据环境自动调整屏幕亮度和音量，适应野外强光环境下和急救现场嘈杂环境</w:t>
            </w:r>
            <w:r>
              <w:rPr>
                <w:rFonts w:hint="eastAsia"/>
                <w:color w:val="000000" w:themeColor="text1"/>
              </w:rPr>
              <w:t>下使用。</w:t>
            </w:r>
          </w:p>
          <w:p w:rsidR="00B0658C" w:rsidRDefault="009E213F">
            <w:pPr>
              <w:rPr>
                <w:color w:val="000000" w:themeColor="text1"/>
              </w:rPr>
            </w:pPr>
            <w:r>
              <w:rPr>
                <w:rFonts w:hint="eastAsia"/>
                <w:color w:val="000000" w:themeColor="text1"/>
              </w:rPr>
              <w:t>2.4</w:t>
            </w:r>
            <w:r>
              <w:rPr>
                <w:rFonts w:hint="eastAsia"/>
                <w:color w:val="000000" w:themeColor="text1"/>
                <w:kern w:val="0"/>
              </w:rPr>
              <w:t>提供智能语音播报。设备根据急救人员响应速度，智能提示急救人员除去病人的衣物、粘贴电极片。</w:t>
            </w:r>
          </w:p>
          <w:p w:rsidR="00B0658C" w:rsidRDefault="009E213F">
            <w:r>
              <w:rPr>
                <w:rFonts w:hint="eastAsia"/>
              </w:rPr>
              <w:t>▲</w:t>
            </w:r>
            <w:r>
              <w:rPr>
                <w:rFonts w:hint="eastAsia"/>
              </w:rPr>
              <w:t>2.</w:t>
            </w:r>
            <w:r>
              <w:t>5</w:t>
            </w:r>
            <w:r>
              <w:rPr>
                <w:rFonts w:hint="eastAsia"/>
              </w:rPr>
              <w:t>在</w:t>
            </w:r>
            <w:r>
              <w:rPr>
                <w:rFonts w:hint="eastAsia"/>
              </w:rPr>
              <w:t>CPR</w:t>
            </w:r>
            <w:r>
              <w:rPr>
                <w:rFonts w:hint="eastAsia"/>
              </w:rPr>
              <w:t>仅按压过程中持续提供操作指导和剩余按压次数提示。</w:t>
            </w:r>
          </w:p>
          <w:p w:rsidR="00B0658C" w:rsidRDefault="009E213F">
            <w:r>
              <w:rPr>
                <w:rFonts w:hint="eastAsia"/>
              </w:rPr>
              <w:t>▲</w:t>
            </w:r>
            <w:r>
              <w:rPr>
                <w:rFonts w:hint="eastAsia"/>
              </w:rPr>
              <w:t>2.</w:t>
            </w:r>
            <w:r>
              <w:t>6</w:t>
            </w:r>
            <w:r>
              <w:rPr>
                <w:rFonts w:hint="eastAsia"/>
              </w:rPr>
              <w:t>设备屏幕支持显示</w:t>
            </w:r>
            <w:r>
              <w:rPr>
                <w:rFonts w:hint="eastAsia"/>
              </w:rPr>
              <w:t>ECG</w:t>
            </w:r>
            <w:r>
              <w:rPr>
                <w:rFonts w:hint="eastAsia"/>
              </w:rPr>
              <w:t>波形。</w:t>
            </w:r>
          </w:p>
          <w:p w:rsidR="00B0658C" w:rsidRDefault="009E213F">
            <w:pPr>
              <w:rPr>
                <w:b/>
              </w:rPr>
            </w:pPr>
            <w:r>
              <w:rPr>
                <w:rFonts w:hint="eastAsia"/>
                <w:b/>
              </w:rPr>
              <w:t>3.</w:t>
            </w:r>
            <w:r>
              <w:rPr>
                <w:rFonts w:hint="eastAsia"/>
                <w:b/>
              </w:rPr>
              <w:t>除颤准备时间短，能量可覆盖人群广</w:t>
            </w:r>
          </w:p>
          <w:p w:rsidR="00B0658C" w:rsidRDefault="009E213F">
            <w:r>
              <w:rPr>
                <w:rFonts w:hint="eastAsia"/>
              </w:rPr>
              <w:t>▲</w:t>
            </w:r>
            <w:r>
              <w:rPr>
                <w:rFonts w:hint="eastAsia"/>
              </w:rPr>
              <w:t>3.1</w:t>
            </w:r>
            <w:r>
              <w:rPr>
                <w:rFonts w:hint="eastAsia"/>
              </w:rPr>
              <w:t>除颤采用双相波技术，除颤波形：双相指数截断波形（</w:t>
            </w:r>
            <w:r>
              <w:rPr>
                <w:rFonts w:hint="eastAsia"/>
              </w:rPr>
              <w:t>BTE</w:t>
            </w:r>
            <w:r>
              <w:rPr>
                <w:rFonts w:hint="eastAsia"/>
              </w:rPr>
              <w:t>），具备自动阻抗补偿功能。</w:t>
            </w:r>
          </w:p>
          <w:p w:rsidR="00B0658C" w:rsidRDefault="009E213F">
            <w:r>
              <w:rPr>
                <w:rFonts w:hint="eastAsia"/>
              </w:rPr>
              <w:t>3.2</w:t>
            </w:r>
            <w:r>
              <w:rPr>
                <w:rFonts w:hint="eastAsia"/>
              </w:rPr>
              <w:t>能量可递增，首次除颤没有消除室颤时，第二次和第三次电击自动使用更高级别能量。以便于非专业医务人员使用。</w:t>
            </w:r>
          </w:p>
          <w:p w:rsidR="00B0658C" w:rsidRDefault="009E213F">
            <w:r>
              <w:rPr>
                <w:rFonts w:hint="eastAsia"/>
              </w:rPr>
              <w:t>▲</w:t>
            </w:r>
            <w:r>
              <w:rPr>
                <w:rFonts w:hint="eastAsia"/>
              </w:rPr>
              <w:t>3.3</w:t>
            </w:r>
            <w:r>
              <w:rPr>
                <w:rFonts w:hint="eastAsia"/>
              </w:rPr>
              <w:t>成人最大除颤能量可达</w:t>
            </w:r>
            <w:r>
              <w:rPr>
                <w:rFonts w:hint="eastAsia"/>
              </w:rPr>
              <w:t xml:space="preserve">360J </w:t>
            </w:r>
          </w:p>
          <w:p w:rsidR="00B0658C" w:rsidRDefault="009E213F">
            <w:r>
              <w:rPr>
                <w:rFonts w:hint="eastAsia"/>
              </w:rPr>
              <w:t>3.4</w:t>
            </w:r>
            <w:r>
              <w:rPr>
                <w:rFonts w:hint="eastAsia"/>
              </w:rPr>
              <w:t>支持成人</w:t>
            </w:r>
            <w:r>
              <w:rPr>
                <w:rFonts w:hint="eastAsia"/>
              </w:rPr>
              <w:t>/</w:t>
            </w:r>
            <w:r>
              <w:rPr>
                <w:rFonts w:hint="eastAsia"/>
              </w:rPr>
              <w:t>小儿模式，且模式可一键切换。切换后机器根据选择的病人类型自动切换提示信息、除颤能量和</w:t>
            </w:r>
            <w:r>
              <w:rPr>
                <w:rFonts w:hint="eastAsia"/>
              </w:rPr>
              <w:t>CPR</w:t>
            </w:r>
            <w:r>
              <w:rPr>
                <w:rFonts w:hint="eastAsia"/>
              </w:rPr>
              <w:t>按压模式。</w:t>
            </w:r>
          </w:p>
          <w:p w:rsidR="00B0658C" w:rsidRDefault="009E213F">
            <w:r>
              <w:rPr>
                <w:rFonts w:hint="eastAsia"/>
              </w:rPr>
              <w:t>3.5</w:t>
            </w:r>
            <w:r>
              <w:rPr>
                <w:rFonts w:hint="eastAsia"/>
              </w:rPr>
              <w:t>从开机到充电至</w:t>
            </w:r>
            <w:r>
              <w:rPr>
                <w:rFonts w:hint="eastAsia"/>
              </w:rPr>
              <w:t>200J</w:t>
            </w:r>
            <w:r>
              <w:rPr>
                <w:rFonts w:hint="eastAsia"/>
              </w:rPr>
              <w:t>能量准备放电的时间</w:t>
            </w:r>
            <w:r>
              <w:rPr>
                <w:rFonts w:hint="eastAsia"/>
                <w:color w:val="FF0000"/>
              </w:rPr>
              <w:t>≤</w:t>
            </w:r>
            <w:r>
              <w:rPr>
                <w:rFonts w:hint="eastAsia"/>
                <w:color w:val="FF0000"/>
              </w:rPr>
              <w:t>8.5</w:t>
            </w:r>
            <w:r>
              <w:rPr>
                <w:rFonts w:hint="eastAsia"/>
                <w:color w:val="FF0000"/>
              </w:rPr>
              <w:t>秒</w:t>
            </w:r>
          </w:p>
          <w:p w:rsidR="00B0658C" w:rsidRDefault="009E213F">
            <w:r>
              <w:rPr>
                <w:rFonts w:hint="eastAsia"/>
              </w:rPr>
              <w:t>3.6</w:t>
            </w:r>
            <w:r>
              <w:rPr>
                <w:rFonts w:hint="eastAsia"/>
              </w:rPr>
              <w:t>具有内部自动放电功能，保证患者和医护人员安全</w:t>
            </w:r>
          </w:p>
          <w:p w:rsidR="00B0658C" w:rsidRDefault="009E213F">
            <w:pPr>
              <w:rPr>
                <w:b/>
              </w:rPr>
            </w:pPr>
            <w:r>
              <w:rPr>
                <w:rFonts w:hint="eastAsia"/>
                <w:b/>
              </w:rPr>
              <w:t>4.</w:t>
            </w:r>
            <w:r>
              <w:rPr>
                <w:rFonts w:hint="eastAsia"/>
                <w:b/>
              </w:rPr>
              <w:t>除</w:t>
            </w:r>
            <w:r>
              <w:rPr>
                <w:rFonts w:hint="eastAsia"/>
                <w:b/>
              </w:rPr>
              <w:t>颤电极片有效期长，电池待机时间长，降低维护成本。</w:t>
            </w:r>
          </w:p>
          <w:p w:rsidR="00B0658C" w:rsidRDefault="009E213F">
            <w:r>
              <w:rPr>
                <w:rFonts w:hint="eastAsia"/>
              </w:rPr>
              <w:t>4.1</w:t>
            </w:r>
            <w:r>
              <w:rPr>
                <w:rFonts w:hint="eastAsia"/>
              </w:rPr>
              <w:t>电极片有明确贴放位置示意图，减少施救过程中的出错率提高抢救效率</w:t>
            </w:r>
          </w:p>
          <w:p w:rsidR="00B0658C" w:rsidRDefault="009E213F">
            <w:r>
              <w:rPr>
                <w:rFonts w:hint="eastAsia"/>
              </w:rPr>
              <w:t>4.2</w:t>
            </w:r>
            <w:r>
              <w:rPr>
                <w:rFonts w:hint="eastAsia"/>
              </w:rPr>
              <w:t>备用状态时电极片须已经提前与机器连接，节省宝贵的抢救时间</w:t>
            </w:r>
          </w:p>
          <w:p w:rsidR="00B0658C" w:rsidRDefault="009E213F">
            <w:r>
              <w:rPr>
                <w:rFonts w:hint="eastAsia"/>
              </w:rPr>
              <w:lastRenderedPageBreak/>
              <w:t>▲</w:t>
            </w:r>
            <w:r>
              <w:rPr>
                <w:rFonts w:hint="eastAsia"/>
              </w:rPr>
              <w:t>4.3</w:t>
            </w:r>
            <w:r>
              <w:rPr>
                <w:rFonts w:hint="eastAsia"/>
              </w:rPr>
              <w:t>一次性电极片及一次性电池出厂有效期≥</w:t>
            </w:r>
            <w:r>
              <w:rPr>
                <w:rFonts w:hint="eastAsia"/>
              </w:rPr>
              <w:t>60</w:t>
            </w:r>
            <w:r>
              <w:rPr>
                <w:rFonts w:hint="eastAsia"/>
              </w:rPr>
              <w:t>个月。</w:t>
            </w:r>
          </w:p>
          <w:p w:rsidR="00B0658C" w:rsidRDefault="009E213F">
            <w:r>
              <w:rPr>
                <w:rFonts w:hint="eastAsia"/>
              </w:rPr>
              <w:t>▲</w:t>
            </w:r>
            <w:r>
              <w:t>4.4</w:t>
            </w:r>
            <w:r>
              <w:rPr>
                <w:rFonts w:hint="eastAsia"/>
              </w:rPr>
              <w:t>一次性电池：在适合条件下，可以支持≥</w:t>
            </w:r>
            <w:r>
              <w:rPr>
                <w:rFonts w:hint="eastAsia"/>
              </w:rPr>
              <w:t>350</w:t>
            </w:r>
            <w:r>
              <w:rPr>
                <w:rFonts w:hint="eastAsia"/>
              </w:rPr>
              <w:t>次</w:t>
            </w:r>
            <w:r>
              <w:rPr>
                <w:rFonts w:hint="eastAsia"/>
              </w:rPr>
              <w:t>200J</w:t>
            </w:r>
            <w:r>
              <w:rPr>
                <w:rFonts w:hint="eastAsia"/>
              </w:rPr>
              <w:t>放电或≥</w:t>
            </w:r>
            <w:r>
              <w:rPr>
                <w:rFonts w:hint="eastAsia"/>
              </w:rPr>
              <w:t xml:space="preserve">200 </w:t>
            </w:r>
            <w:r>
              <w:rPr>
                <w:rFonts w:hint="eastAsia"/>
              </w:rPr>
              <w:t>次</w:t>
            </w:r>
            <w:r>
              <w:rPr>
                <w:rFonts w:hint="eastAsia"/>
              </w:rPr>
              <w:t>360J</w:t>
            </w:r>
            <w:r>
              <w:rPr>
                <w:rFonts w:hint="eastAsia"/>
              </w:rPr>
              <w:t>放电</w:t>
            </w:r>
          </w:p>
          <w:p w:rsidR="00B0658C" w:rsidRDefault="009E213F">
            <w:r>
              <w:t>4.5</w:t>
            </w:r>
            <w:r>
              <w:rPr>
                <w:rFonts w:hint="eastAsia"/>
              </w:rPr>
              <w:t>低电量报警后至少还可持</w:t>
            </w:r>
            <w:r>
              <w:rPr>
                <w:rFonts w:hint="eastAsia"/>
                <w:color w:val="FF0000"/>
              </w:rPr>
              <w:t>2</w:t>
            </w:r>
            <w:r>
              <w:rPr>
                <w:color w:val="FF0000"/>
              </w:rPr>
              <w:t>5</w:t>
            </w:r>
            <w:r>
              <w:rPr>
                <w:rFonts w:hint="eastAsia"/>
                <w:color w:val="FF0000"/>
              </w:rPr>
              <w:t>分钟</w:t>
            </w:r>
            <w:r>
              <w:rPr>
                <w:rFonts w:hint="eastAsia"/>
              </w:rPr>
              <w:t>工作时间和至少</w:t>
            </w:r>
            <w:r>
              <w:rPr>
                <w:rFonts w:hint="eastAsia"/>
              </w:rPr>
              <w:t>10</w:t>
            </w:r>
            <w:r>
              <w:rPr>
                <w:rFonts w:hint="eastAsia"/>
              </w:rPr>
              <w:t>次</w:t>
            </w:r>
            <w:r>
              <w:rPr>
                <w:rFonts w:hint="eastAsia"/>
              </w:rPr>
              <w:t>200J</w:t>
            </w:r>
            <w:r>
              <w:rPr>
                <w:rFonts w:hint="eastAsia"/>
              </w:rPr>
              <w:t>除颤充放电</w:t>
            </w:r>
          </w:p>
          <w:p w:rsidR="00B0658C" w:rsidRDefault="009E213F">
            <w:pPr>
              <w:rPr>
                <w:b/>
              </w:rPr>
            </w:pPr>
            <w:r>
              <w:rPr>
                <w:rFonts w:hint="eastAsia"/>
                <w:b/>
              </w:rPr>
              <w:t>5.</w:t>
            </w:r>
            <w:r>
              <w:rPr>
                <w:rFonts w:hint="eastAsia"/>
                <w:b/>
              </w:rPr>
              <w:t>设备自检功能完善</w:t>
            </w:r>
          </w:p>
          <w:p w:rsidR="00B0658C" w:rsidRDefault="009E213F">
            <w:r>
              <w:t>5</w:t>
            </w:r>
            <w:r>
              <w:rPr>
                <w:rFonts w:hint="eastAsia"/>
              </w:rPr>
              <w:t>.1</w:t>
            </w:r>
            <w:r>
              <w:rPr>
                <w:rFonts w:hint="eastAsia"/>
              </w:rPr>
              <w:t>自检功能：具备每日、每周、每月、每季度的设备自检和用户手动自检，可及时判断机器状态是否正常。</w:t>
            </w:r>
          </w:p>
          <w:p w:rsidR="00B0658C" w:rsidRDefault="009E213F">
            <w:r>
              <w:t>5</w:t>
            </w:r>
            <w:r>
              <w:rPr>
                <w:rFonts w:hint="eastAsia"/>
              </w:rPr>
              <w:t>.2</w:t>
            </w:r>
            <w:r>
              <w:rPr>
                <w:rFonts w:hint="eastAsia"/>
              </w:rPr>
              <w:t>自检内容：主控模块、治疗模块、电源模块的状态</w:t>
            </w:r>
          </w:p>
          <w:p w:rsidR="00B0658C" w:rsidRDefault="009E213F">
            <w:r>
              <w:rPr>
                <w:rFonts w:hint="eastAsia"/>
              </w:rPr>
              <w:t>▲</w:t>
            </w:r>
            <w:r>
              <w:t>5</w:t>
            </w:r>
            <w:r>
              <w:rPr>
                <w:rFonts w:hint="eastAsia"/>
              </w:rPr>
              <w:t>.3</w:t>
            </w:r>
            <w:r>
              <w:rPr>
                <w:rFonts w:hint="eastAsia"/>
              </w:rPr>
              <w:t>自检反馈：根据自检结果，红灯</w:t>
            </w:r>
            <w:r>
              <w:rPr>
                <w:rFonts w:hint="eastAsia"/>
              </w:rPr>
              <w:t>/</w:t>
            </w:r>
            <w:r>
              <w:rPr>
                <w:rFonts w:hint="eastAsia"/>
              </w:rPr>
              <w:t>绿灯显示设备状态。不开机情况下可提示故障。</w:t>
            </w:r>
          </w:p>
          <w:p w:rsidR="00B0658C" w:rsidRDefault="009E213F">
            <w:r>
              <w:rPr>
                <w:rFonts w:hint="eastAsia"/>
              </w:rPr>
              <w:t>5.4</w:t>
            </w:r>
            <w:r>
              <w:rPr>
                <w:rFonts w:hint="eastAsia"/>
              </w:rPr>
              <w:t>内置自检程序，自动检测电池状况，不开机可提示电池剩余电量低</w:t>
            </w:r>
          </w:p>
          <w:p w:rsidR="00B0658C" w:rsidRDefault="009E213F">
            <w:pPr>
              <w:rPr>
                <w:b/>
              </w:rPr>
            </w:pPr>
            <w:r>
              <w:rPr>
                <w:rFonts w:hint="eastAsia"/>
                <w:b/>
              </w:rPr>
              <w:t>6.</w:t>
            </w:r>
            <w:r>
              <w:rPr>
                <w:rFonts w:hint="eastAsia"/>
                <w:b/>
              </w:rPr>
              <w:t>数据存储和导出功能完善</w:t>
            </w:r>
          </w:p>
          <w:p w:rsidR="00B0658C" w:rsidRDefault="009E213F">
            <w:r>
              <w:rPr>
                <w:rFonts w:hint="eastAsia"/>
              </w:rPr>
              <w:t>▲</w:t>
            </w:r>
            <w:r>
              <w:t>6</w:t>
            </w:r>
            <w:r>
              <w:rPr>
                <w:rFonts w:hint="eastAsia"/>
              </w:rPr>
              <w:t>.1</w:t>
            </w:r>
            <w:r>
              <w:rPr>
                <w:rFonts w:hint="eastAsia"/>
              </w:rPr>
              <w:t>数据存储：可存储</w:t>
            </w:r>
            <w:r>
              <w:rPr>
                <w:rFonts w:hint="eastAsia"/>
              </w:rPr>
              <w:t>ECG</w:t>
            </w:r>
            <w:r>
              <w:rPr>
                <w:rFonts w:hint="eastAsia"/>
              </w:rPr>
              <w:t>波形数据、事件数据、录音数据、急救数据（须有急救时间、</w:t>
            </w:r>
            <w:r>
              <w:rPr>
                <w:rFonts w:hint="eastAsia"/>
              </w:rPr>
              <w:t xml:space="preserve">CPR </w:t>
            </w:r>
            <w:r>
              <w:rPr>
                <w:rFonts w:hint="eastAsia"/>
              </w:rPr>
              <w:t>持续时间、放电次数等要素）、录音数据等</w:t>
            </w:r>
          </w:p>
          <w:p w:rsidR="00B0658C" w:rsidRDefault="009E213F">
            <w:r>
              <w:t>6</w:t>
            </w:r>
            <w:r>
              <w:rPr>
                <w:rFonts w:hint="eastAsia"/>
              </w:rPr>
              <w:t>.2</w:t>
            </w:r>
            <w:r>
              <w:rPr>
                <w:rFonts w:hint="eastAsia"/>
              </w:rPr>
              <w:t>存储容量：设备的内部存储容量不小于</w:t>
            </w:r>
            <w:r>
              <w:rPr>
                <w:rFonts w:hint="eastAsia"/>
              </w:rPr>
              <w:t>1Gb</w:t>
            </w:r>
            <w:r>
              <w:rPr>
                <w:rFonts w:hint="eastAsia"/>
              </w:rPr>
              <w:t>，可存储</w:t>
            </w:r>
            <w:r>
              <w:rPr>
                <w:rFonts w:hint="eastAsia"/>
              </w:rPr>
              <w:t>不少于</w:t>
            </w:r>
            <w:r>
              <w:rPr>
                <w:color w:val="FF0000"/>
              </w:rPr>
              <w:t>999</w:t>
            </w:r>
            <w:r>
              <w:rPr>
                <w:color w:val="FF0000"/>
              </w:rPr>
              <w:t>份</w:t>
            </w:r>
            <w:r>
              <w:rPr>
                <w:rFonts w:hint="eastAsia"/>
              </w:rPr>
              <w:t>自检报告</w:t>
            </w:r>
          </w:p>
          <w:p w:rsidR="00B0658C" w:rsidRDefault="009E213F">
            <w:r>
              <w:t>6</w:t>
            </w:r>
            <w:r>
              <w:rPr>
                <w:rFonts w:hint="eastAsia"/>
              </w:rPr>
              <w:t>.3</w:t>
            </w:r>
            <w:r>
              <w:rPr>
                <w:rFonts w:hint="eastAsia"/>
              </w:rPr>
              <w:t>数据导出：支持</w:t>
            </w:r>
            <w:r>
              <w:rPr>
                <w:rFonts w:hint="eastAsia"/>
              </w:rPr>
              <w:t>USB</w:t>
            </w:r>
            <w:r>
              <w:rPr>
                <w:rFonts w:hint="eastAsia"/>
              </w:rPr>
              <w:t>接口，可通过外部</w:t>
            </w:r>
            <w:r>
              <w:rPr>
                <w:rFonts w:hint="eastAsia"/>
              </w:rPr>
              <w:t>USB</w:t>
            </w:r>
            <w:r>
              <w:rPr>
                <w:rFonts w:hint="eastAsia"/>
              </w:rPr>
              <w:t>闪存设备导出抢救记录数据</w:t>
            </w:r>
          </w:p>
          <w:p w:rsidR="00B0658C" w:rsidRDefault="009E213F">
            <w:r>
              <w:rPr>
                <w:rFonts w:hint="eastAsia"/>
              </w:rPr>
              <w:t>6.4</w:t>
            </w:r>
            <w:r>
              <w:rPr>
                <w:rFonts w:hint="eastAsia"/>
              </w:rPr>
              <w:t>具备录音功能，可保存</w:t>
            </w:r>
            <w:r>
              <w:rPr>
                <w:rFonts w:hint="eastAsia"/>
              </w:rPr>
              <w:t>60</w:t>
            </w:r>
            <w:r>
              <w:rPr>
                <w:rFonts w:hint="eastAsia"/>
              </w:rPr>
              <w:t>分钟抢救现场录音。便于事件回溯。</w:t>
            </w:r>
          </w:p>
          <w:p w:rsidR="00B0658C" w:rsidRDefault="009E213F">
            <w:pPr>
              <w:rPr>
                <w:b/>
              </w:rPr>
            </w:pPr>
            <w:r>
              <w:rPr>
                <w:b/>
              </w:rPr>
              <w:t>7.</w:t>
            </w:r>
            <w:r>
              <w:rPr>
                <w:b/>
              </w:rPr>
              <w:t>设备</w:t>
            </w:r>
            <w:r>
              <w:rPr>
                <w:rFonts w:hint="eastAsia"/>
                <w:b/>
              </w:rPr>
              <w:t>可靠性高，</w:t>
            </w:r>
            <w:r>
              <w:rPr>
                <w:b/>
              </w:rPr>
              <w:t>经久耐用</w:t>
            </w:r>
          </w:p>
          <w:p w:rsidR="00B0658C" w:rsidRDefault="009E213F">
            <w:r>
              <w:rPr>
                <w:rFonts w:hint="eastAsia"/>
              </w:rPr>
              <w:t>▲</w:t>
            </w:r>
            <w:r>
              <w:t>7</w:t>
            </w:r>
            <w:r>
              <w:rPr>
                <w:rFonts w:hint="eastAsia"/>
              </w:rPr>
              <w:t>.1</w:t>
            </w:r>
            <w:r>
              <w:rPr>
                <w:rFonts w:hint="eastAsia"/>
              </w:rPr>
              <w:t>抗冲击</w:t>
            </w:r>
            <w:r>
              <w:rPr>
                <w:rFonts w:hint="eastAsia"/>
              </w:rPr>
              <w:t>/</w:t>
            </w:r>
            <w:r>
              <w:rPr>
                <w:rFonts w:hint="eastAsia"/>
              </w:rPr>
              <w:t>跌落性能：具备优异的抗冲击</w:t>
            </w:r>
            <w:r>
              <w:rPr>
                <w:rFonts w:hint="eastAsia"/>
              </w:rPr>
              <w:t>/</w:t>
            </w:r>
            <w:r>
              <w:rPr>
                <w:rFonts w:hint="eastAsia"/>
              </w:rPr>
              <w:t>跌落性能，机器六面均可承受≥</w:t>
            </w:r>
            <w:r>
              <w:rPr>
                <w:rFonts w:hint="eastAsia"/>
              </w:rPr>
              <w:t>1.5 m</w:t>
            </w:r>
            <w:r>
              <w:rPr>
                <w:rFonts w:hint="eastAsia"/>
              </w:rPr>
              <w:t>跌落冲击</w:t>
            </w:r>
            <w:r>
              <w:rPr>
                <w:rFonts w:hint="eastAsia"/>
              </w:rPr>
              <w:t xml:space="preserve">. </w:t>
            </w:r>
            <w:r>
              <w:rPr>
                <w:rFonts w:hint="eastAsia"/>
              </w:rPr>
              <w:t>提供说明书等证明文件。</w:t>
            </w:r>
          </w:p>
          <w:p w:rsidR="00B0658C" w:rsidRDefault="009E213F">
            <w:r>
              <w:t>7</w:t>
            </w:r>
            <w:r>
              <w:rPr>
                <w:rFonts w:hint="eastAsia"/>
              </w:rPr>
              <w:t>.2</w:t>
            </w:r>
            <w:r>
              <w:rPr>
                <w:rFonts w:hint="eastAsia"/>
              </w:rPr>
              <w:t>防水防尘性能：具备良好的防水防尘性能，防水防尘级别</w:t>
            </w:r>
            <w:r>
              <w:rPr>
                <w:rFonts w:hint="eastAsia"/>
              </w:rPr>
              <w:t>IP55</w:t>
            </w:r>
            <w:r>
              <w:rPr>
                <w:rFonts w:hint="eastAsia"/>
              </w:rPr>
              <w:t>。提供说明书等证明文件。</w:t>
            </w:r>
          </w:p>
          <w:p w:rsidR="00B0658C" w:rsidRDefault="009E213F">
            <w:r>
              <w:rPr>
                <w:rFonts w:hint="eastAsia"/>
              </w:rPr>
              <w:t>▲</w:t>
            </w:r>
            <w:r>
              <w:t>7.</w:t>
            </w:r>
            <w:r>
              <w:rPr>
                <w:rFonts w:hint="eastAsia"/>
              </w:rPr>
              <w:t>3</w:t>
            </w:r>
            <w:r>
              <w:rPr>
                <w:rFonts w:hint="eastAsia"/>
              </w:rPr>
              <w:t>工作温度范围：满足</w:t>
            </w:r>
            <w:r>
              <w:rPr>
                <w:rFonts w:hint="eastAsia"/>
              </w:rPr>
              <w:t xml:space="preserve"> -5</w:t>
            </w:r>
            <w:r>
              <w:rPr>
                <w:rFonts w:hint="eastAsia"/>
              </w:rPr>
              <w:t>º</w:t>
            </w:r>
            <w:r>
              <w:rPr>
                <w:rFonts w:hint="eastAsia"/>
              </w:rPr>
              <w:t xml:space="preserve">C </w:t>
            </w:r>
            <w:r>
              <w:rPr>
                <w:rFonts w:hint="eastAsia"/>
              </w:rPr>
              <w:t>～</w:t>
            </w:r>
            <w:r>
              <w:rPr>
                <w:rFonts w:hint="eastAsia"/>
              </w:rPr>
              <w:t xml:space="preserve"> 50</w:t>
            </w:r>
            <w:r>
              <w:rPr>
                <w:rFonts w:hint="eastAsia"/>
              </w:rPr>
              <w:t>º</w:t>
            </w:r>
            <w:r>
              <w:rPr>
                <w:rFonts w:hint="eastAsia"/>
              </w:rPr>
              <w:t>C</w:t>
            </w:r>
            <w:r>
              <w:rPr>
                <w:rFonts w:hint="eastAsia"/>
              </w:rPr>
              <w:t>，且从室温环境下进入</w:t>
            </w:r>
            <w:r>
              <w:rPr>
                <w:rFonts w:hint="eastAsia"/>
              </w:rPr>
              <w:t>-20</w:t>
            </w:r>
            <w:r>
              <w:rPr>
                <w:rFonts w:hint="eastAsia"/>
              </w:rPr>
              <w:t>º</w:t>
            </w:r>
            <w:r>
              <w:rPr>
                <w:rFonts w:hint="eastAsia"/>
              </w:rPr>
              <w:t xml:space="preserve">C </w:t>
            </w:r>
            <w:r>
              <w:rPr>
                <w:rFonts w:hint="eastAsia"/>
              </w:rPr>
              <w:t>环境后，至少能工作</w:t>
            </w:r>
            <w:r>
              <w:rPr>
                <w:rFonts w:hint="eastAsia"/>
              </w:rPr>
              <w:t>60</w:t>
            </w:r>
            <w:r>
              <w:rPr>
                <w:rFonts w:hint="eastAsia"/>
              </w:rPr>
              <w:t>分钟。提供说明书等证明文件。</w:t>
            </w:r>
          </w:p>
          <w:p w:rsidR="00B0658C" w:rsidRDefault="009E213F">
            <w:r>
              <w:t>7.4</w:t>
            </w:r>
            <w:r>
              <w:rPr>
                <w:rFonts w:hint="eastAsia"/>
              </w:rPr>
              <w:t>工作海拔高度（大气压力）范围：</w:t>
            </w:r>
            <w:r>
              <w:rPr>
                <w:rFonts w:hint="eastAsia"/>
              </w:rPr>
              <w:t xml:space="preserve">-381 m </w:t>
            </w:r>
            <w:r>
              <w:rPr>
                <w:rFonts w:hint="eastAsia"/>
              </w:rPr>
              <w:t>～</w:t>
            </w:r>
            <w:r>
              <w:rPr>
                <w:rFonts w:hint="eastAsia"/>
              </w:rPr>
              <w:t xml:space="preserve"> +4575 m.</w:t>
            </w:r>
            <w:r>
              <w:rPr>
                <w:rFonts w:hint="eastAsia"/>
              </w:rPr>
              <w:t>（</w:t>
            </w:r>
            <w:r>
              <w:rPr>
                <w:rFonts w:hint="eastAsia"/>
              </w:rPr>
              <w:t xml:space="preserve">57.0 kPa </w:t>
            </w:r>
            <w:r>
              <w:rPr>
                <w:rFonts w:hint="eastAsia"/>
              </w:rPr>
              <w:t>～</w:t>
            </w:r>
            <w:r>
              <w:rPr>
                <w:rFonts w:hint="eastAsia"/>
              </w:rPr>
              <w:t xml:space="preserve"> 106.2 kPa</w:t>
            </w:r>
            <w:r>
              <w:rPr>
                <w:rFonts w:hint="eastAsia"/>
              </w:rPr>
              <w:t>）</w:t>
            </w:r>
          </w:p>
          <w:p w:rsidR="00B0658C" w:rsidRDefault="009E213F">
            <w:r>
              <w:t>7.5</w:t>
            </w:r>
            <w:r>
              <w:rPr>
                <w:rFonts w:hint="eastAsia"/>
              </w:rPr>
              <w:t>工作湿度范围：满足</w:t>
            </w:r>
            <w:r>
              <w:rPr>
                <w:rFonts w:hint="eastAsia"/>
                <w:color w:val="FF0000"/>
              </w:rPr>
              <w:t xml:space="preserve"> 5% </w:t>
            </w:r>
            <w:r>
              <w:rPr>
                <w:rFonts w:hint="eastAsia"/>
                <w:color w:val="FF0000"/>
              </w:rPr>
              <w:t>～</w:t>
            </w:r>
            <w:r>
              <w:rPr>
                <w:rFonts w:hint="eastAsia"/>
                <w:color w:val="FF0000"/>
              </w:rPr>
              <w:t xml:space="preserve"> 90%</w:t>
            </w:r>
            <w:r>
              <w:rPr>
                <w:rFonts w:hint="eastAsia"/>
              </w:rPr>
              <w:t xml:space="preserve"> </w:t>
            </w:r>
            <w:r>
              <w:rPr>
                <w:rFonts w:hint="eastAsia"/>
              </w:rPr>
              <w:t>非冷凝。</w:t>
            </w:r>
            <w:r>
              <w:rPr>
                <w:rFonts w:hint="eastAsia"/>
              </w:rPr>
              <w:t xml:space="preserve"> </w:t>
            </w:r>
          </w:p>
          <w:p w:rsidR="00B0658C" w:rsidRDefault="009E213F">
            <w:pPr>
              <w:rPr>
                <w:b/>
              </w:rPr>
            </w:pPr>
            <w:r>
              <w:rPr>
                <w:b/>
              </w:rPr>
              <w:t>8.</w:t>
            </w:r>
            <w:r>
              <w:rPr>
                <w:rFonts w:hint="eastAsia"/>
                <w:b/>
              </w:rPr>
              <w:t xml:space="preserve"> </w:t>
            </w:r>
            <w:r>
              <w:rPr>
                <w:rFonts w:hint="eastAsia"/>
                <w:b/>
              </w:rPr>
              <w:t>产品技术足够新</w:t>
            </w:r>
          </w:p>
          <w:p w:rsidR="00B0658C" w:rsidRDefault="009E213F">
            <w:pPr>
              <w:rPr>
                <w:rFonts w:ascii="宋体" w:hAnsi="宋体" w:cs="宋体"/>
                <w:color w:val="000000"/>
                <w:kern w:val="0"/>
              </w:rPr>
            </w:pPr>
            <w:r>
              <w:rPr>
                <w:rFonts w:hint="eastAsia"/>
                <w:b/>
              </w:rPr>
              <w:t xml:space="preserve">8.1 </w:t>
            </w:r>
            <w:r>
              <w:rPr>
                <w:rFonts w:hint="eastAsia"/>
                <w:b/>
              </w:rPr>
              <w:t>★投标产品须为该厂家同类产品中最新研发注册上市产品，以该医疗器械注册证批准日期为准。</w:t>
            </w:r>
          </w:p>
        </w:tc>
        <w:tc>
          <w:tcPr>
            <w:tcW w:w="548" w:type="dxa"/>
            <w:tcBorders>
              <w:top w:val="single" w:sz="4" w:space="0" w:color="auto"/>
              <w:left w:val="single" w:sz="4" w:space="0" w:color="auto"/>
              <w:bottom w:val="single" w:sz="4" w:space="0" w:color="auto"/>
              <w:right w:val="single" w:sz="4" w:space="0" w:color="auto"/>
            </w:tcBorders>
            <w:vAlign w:val="center"/>
          </w:tcPr>
          <w:p w:rsidR="00B0658C" w:rsidRDefault="009E213F">
            <w:pPr>
              <w:pStyle w:val="a4"/>
              <w:rPr>
                <w:rFonts w:ascii="宋体" w:hAnsi="宋体"/>
                <w:color w:val="000000"/>
              </w:rPr>
            </w:pPr>
            <w:r>
              <w:rPr>
                <w:rFonts w:ascii="宋体" w:hAnsi="宋体" w:hint="eastAsia"/>
                <w:color w:val="000000"/>
              </w:rPr>
              <w:lastRenderedPageBreak/>
              <w:t>1</w:t>
            </w:r>
          </w:p>
        </w:tc>
        <w:tc>
          <w:tcPr>
            <w:tcW w:w="1365" w:type="dxa"/>
            <w:tcBorders>
              <w:top w:val="single" w:sz="4" w:space="0" w:color="auto"/>
              <w:left w:val="single" w:sz="4" w:space="0" w:color="auto"/>
              <w:bottom w:val="single" w:sz="4" w:space="0" w:color="auto"/>
              <w:right w:val="single" w:sz="4" w:space="0" w:color="auto"/>
            </w:tcBorders>
            <w:vAlign w:val="center"/>
          </w:tcPr>
          <w:p w:rsidR="00B0658C" w:rsidRDefault="00B0658C">
            <w:pPr>
              <w:pStyle w:val="a4"/>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B0658C" w:rsidRDefault="00B0658C">
            <w:pPr>
              <w:pStyle w:val="a4"/>
              <w:rPr>
                <w:rFonts w:ascii="宋体" w:hAnsi="宋体"/>
                <w:color w:val="000000"/>
              </w:rPr>
            </w:pPr>
          </w:p>
        </w:tc>
      </w:tr>
    </w:tbl>
    <w:p w:rsidR="00B0658C" w:rsidRDefault="009E213F">
      <w:pPr>
        <w:pStyle w:val="aa"/>
        <w:shd w:val="clear" w:color="auto" w:fill="FFFFFF"/>
        <w:spacing w:before="225" w:beforeAutospacing="0" w:after="225" w:afterAutospacing="0" w:line="345" w:lineRule="atLeast"/>
        <w:rPr>
          <w:b/>
          <w:bCs/>
          <w:sz w:val="21"/>
          <w:szCs w:val="21"/>
        </w:rPr>
      </w:pPr>
      <w:r>
        <w:rPr>
          <w:rFonts w:hint="eastAsia"/>
          <w:b/>
          <w:bCs/>
          <w:sz w:val="21"/>
          <w:szCs w:val="21"/>
        </w:rPr>
        <w:lastRenderedPageBreak/>
        <w:t>报价须包括所有运费、安装费、人工费、调试费、税费和管理费等所有费用。</w:t>
      </w:r>
    </w:p>
    <w:p w:rsidR="00B0658C" w:rsidRDefault="00B0658C">
      <w:pPr>
        <w:adjustRightInd w:val="0"/>
        <w:snapToGrid w:val="0"/>
        <w:spacing w:line="360" w:lineRule="auto"/>
        <w:rPr>
          <w:rFonts w:ascii="宋体" w:hAnsi="宋体" w:cs="宋体"/>
          <w:b/>
          <w:sz w:val="24"/>
          <w:szCs w:val="24"/>
        </w:rPr>
      </w:pPr>
    </w:p>
    <w:p w:rsidR="00B0658C" w:rsidRDefault="009E213F">
      <w:pPr>
        <w:adjustRightInd w:val="0"/>
        <w:snapToGrid w:val="0"/>
        <w:spacing w:line="360" w:lineRule="auto"/>
        <w:rPr>
          <w:rFonts w:ascii="宋体" w:hAnsi="宋体" w:cs="宋体"/>
          <w:bCs/>
          <w:sz w:val="28"/>
          <w:szCs w:val="28"/>
        </w:rPr>
      </w:pPr>
      <w:r>
        <w:rPr>
          <w:rFonts w:ascii="宋体" w:hAnsi="宋体" w:cs="宋体" w:hint="eastAsia"/>
          <w:bCs/>
          <w:sz w:val="28"/>
          <w:szCs w:val="28"/>
        </w:rPr>
        <w:t>报价单位：（公章）</w:t>
      </w:r>
    </w:p>
    <w:p w:rsidR="00B0658C" w:rsidRDefault="00B0658C">
      <w:pPr>
        <w:pStyle w:val="4"/>
        <w:rPr>
          <w:rFonts w:ascii="宋体" w:eastAsia="宋体" w:hAnsi="宋体" w:cs="宋体"/>
          <w:b w:val="0"/>
        </w:rPr>
      </w:pPr>
    </w:p>
    <w:p w:rsidR="00B0658C" w:rsidRDefault="00B0658C">
      <w:pPr>
        <w:rPr>
          <w:rFonts w:ascii="宋体" w:hAnsi="宋体" w:cs="宋体"/>
          <w:bCs/>
          <w:sz w:val="28"/>
          <w:szCs w:val="28"/>
        </w:rPr>
      </w:pPr>
    </w:p>
    <w:p w:rsidR="00B0658C" w:rsidRDefault="009E213F">
      <w:pPr>
        <w:adjustRightInd w:val="0"/>
        <w:snapToGrid w:val="0"/>
        <w:spacing w:line="360" w:lineRule="auto"/>
        <w:rPr>
          <w:rFonts w:ascii="宋体" w:hAnsi="宋体" w:cs="宋体"/>
          <w:bCs/>
          <w:sz w:val="28"/>
          <w:szCs w:val="28"/>
        </w:rPr>
      </w:pPr>
      <w:r>
        <w:rPr>
          <w:rFonts w:ascii="宋体" w:hAnsi="宋体" w:cs="宋体" w:hint="eastAsia"/>
          <w:bCs/>
          <w:sz w:val="28"/>
          <w:szCs w:val="28"/>
        </w:rPr>
        <w:t>联系人：</w:t>
      </w:r>
      <w:r>
        <w:rPr>
          <w:rFonts w:ascii="宋体" w:hAnsi="宋体" w:cs="宋体" w:hint="eastAsia"/>
          <w:bCs/>
          <w:sz w:val="28"/>
          <w:szCs w:val="28"/>
        </w:rPr>
        <w:t xml:space="preserve">                     </w:t>
      </w:r>
    </w:p>
    <w:p w:rsidR="00B0658C" w:rsidRDefault="00B0658C">
      <w:pPr>
        <w:adjustRightInd w:val="0"/>
        <w:snapToGrid w:val="0"/>
        <w:spacing w:line="360" w:lineRule="auto"/>
        <w:rPr>
          <w:rFonts w:ascii="宋体" w:hAnsi="宋体" w:cs="宋体"/>
          <w:bCs/>
          <w:sz w:val="28"/>
          <w:szCs w:val="28"/>
        </w:rPr>
      </w:pPr>
    </w:p>
    <w:p w:rsidR="00B0658C" w:rsidRDefault="00B0658C">
      <w:pPr>
        <w:adjustRightInd w:val="0"/>
        <w:snapToGrid w:val="0"/>
        <w:spacing w:line="360" w:lineRule="auto"/>
        <w:rPr>
          <w:rFonts w:ascii="宋体" w:hAnsi="宋体" w:cs="宋体"/>
          <w:bCs/>
          <w:sz w:val="28"/>
          <w:szCs w:val="28"/>
        </w:rPr>
      </w:pPr>
    </w:p>
    <w:p w:rsidR="00B0658C" w:rsidRDefault="009E213F">
      <w:pPr>
        <w:adjustRightInd w:val="0"/>
        <w:snapToGrid w:val="0"/>
        <w:spacing w:line="360" w:lineRule="auto"/>
        <w:rPr>
          <w:rFonts w:ascii="宋体" w:hAnsi="宋体" w:cs="宋体"/>
          <w:bCs/>
          <w:sz w:val="28"/>
          <w:szCs w:val="28"/>
        </w:rPr>
      </w:pPr>
      <w:r>
        <w:rPr>
          <w:rFonts w:ascii="宋体" w:hAnsi="宋体" w:cs="宋体" w:hint="eastAsia"/>
          <w:bCs/>
          <w:sz w:val="28"/>
          <w:szCs w:val="28"/>
        </w:rPr>
        <w:t>联系电话：</w:t>
      </w:r>
    </w:p>
    <w:p w:rsidR="00B0658C" w:rsidRDefault="00B0658C">
      <w:pPr>
        <w:wordWrap w:val="0"/>
        <w:spacing w:line="300" w:lineRule="exact"/>
        <w:jc w:val="right"/>
        <w:rPr>
          <w:rFonts w:ascii="宋体" w:hAnsi="宋体" w:cs="宋体"/>
          <w:bCs/>
          <w:sz w:val="28"/>
          <w:szCs w:val="28"/>
        </w:rPr>
      </w:pPr>
    </w:p>
    <w:p w:rsidR="00B0658C" w:rsidRDefault="009E213F">
      <w:pPr>
        <w:spacing w:line="300" w:lineRule="exact"/>
        <w:ind w:right="480"/>
        <w:jc w:val="center"/>
        <w:rPr>
          <w:rFonts w:ascii="宋体" w:hAnsi="宋体" w:cs="宋体"/>
          <w:bCs/>
          <w:sz w:val="28"/>
          <w:szCs w:val="28"/>
        </w:rPr>
      </w:pPr>
      <w:r>
        <w:rPr>
          <w:rFonts w:ascii="宋体" w:hAnsi="宋体" w:cs="宋体" w:hint="eastAsia"/>
          <w:bCs/>
          <w:sz w:val="28"/>
          <w:szCs w:val="28"/>
        </w:rPr>
        <w:t xml:space="preserve">                                   20</w:t>
      </w:r>
      <w:r>
        <w:rPr>
          <w:rFonts w:ascii="宋体" w:hAnsi="宋体" w:cs="宋体" w:hint="eastAsia"/>
          <w:bCs/>
          <w:sz w:val="28"/>
          <w:szCs w:val="28"/>
        </w:rPr>
        <w:t>21</w:t>
      </w:r>
      <w:r>
        <w:rPr>
          <w:rFonts w:ascii="宋体" w:hAnsi="宋体" w:cs="宋体" w:hint="eastAsia"/>
          <w:bCs/>
          <w:sz w:val="28"/>
          <w:szCs w:val="28"/>
        </w:rPr>
        <w:t>年</w:t>
      </w:r>
      <w:r>
        <w:rPr>
          <w:rFonts w:ascii="宋体" w:hAnsi="宋体" w:cs="宋体" w:hint="eastAsia"/>
          <w:bCs/>
          <w:sz w:val="28"/>
          <w:szCs w:val="28"/>
        </w:rPr>
        <w:t xml:space="preserve">    </w:t>
      </w:r>
      <w:r>
        <w:rPr>
          <w:rFonts w:ascii="宋体" w:hAnsi="宋体" w:cs="宋体" w:hint="eastAsia"/>
          <w:bCs/>
          <w:sz w:val="28"/>
          <w:szCs w:val="28"/>
        </w:rPr>
        <w:t>月</w:t>
      </w:r>
      <w:r>
        <w:rPr>
          <w:rFonts w:ascii="宋体" w:hAnsi="宋体" w:cs="宋体" w:hint="eastAsia"/>
          <w:bCs/>
          <w:sz w:val="28"/>
          <w:szCs w:val="28"/>
        </w:rPr>
        <w:t xml:space="preserve">    </w:t>
      </w:r>
      <w:r>
        <w:rPr>
          <w:rFonts w:ascii="宋体" w:hAnsi="宋体" w:cs="宋体" w:hint="eastAsia"/>
          <w:bCs/>
          <w:sz w:val="28"/>
          <w:szCs w:val="28"/>
        </w:rPr>
        <w:t>日</w:t>
      </w:r>
    </w:p>
    <w:p w:rsidR="00B0658C" w:rsidRDefault="00B0658C"/>
    <w:sectPr w:rsidR="00B0658C" w:rsidSect="00B0658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3F" w:rsidRDefault="009E213F" w:rsidP="00861594">
      <w:r>
        <w:separator/>
      </w:r>
    </w:p>
  </w:endnote>
  <w:endnote w:type="continuationSeparator" w:id="1">
    <w:p w:rsidR="009E213F" w:rsidRDefault="009E213F" w:rsidP="0086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3F" w:rsidRDefault="009E213F" w:rsidP="00861594">
      <w:r>
        <w:separator/>
      </w:r>
    </w:p>
  </w:footnote>
  <w:footnote w:type="continuationSeparator" w:id="1">
    <w:p w:rsidR="009E213F" w:rsidRDefault="009E213F" w:rsidP="0086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69BE6"/>
    <w:multiLevelType w:val="singleLevel"/>
    <w:tmpl w:val="9ED69BE6"/>
    <w:lvl w:ilvl="0">
      <w:start w:val="1"/>
      <w:numFmt w:val="decimal"/>
      <w:suff w:val="nothing"/>
      <w:lvlText w:val="（%1）"/>
      <w:lvlJc w:val="left"/>
    </w:lvl>
  </w:abstractNum>
  <w:abstractNum w:abstractNumId="1">
    <w:nsid w:val="E2BEF3A4"/>
    <w:multiLevelType w:val="singleLevel"/>
    <w:tmpl w:val="E2BEF3A4"/>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102"/>
    <w:rsid w:val="000051AD"/>
    <w:rsid w:val="002D5C9F"/>
    <w:rsid w:val="002F17E5"/>
    <w:rsid w:val="003C5574"/>
    <w:rsid w:val="004C36E9"/>
    <w:rsid w:val="00532731"/>
    <w:rsid w:val="0056277E"/>
    <w:rsid w:val="005A6EC3"/>
    <w:rsid w:val="005E561D"/>
    <w:rsid w:val="006C3E2F"/>
    <w:rsid w:val="006F3A0F"/>
    <w:rsid w:val="008436E7"/>
    <w:rsid w:val="00861594"/>
    <w:rsid w:val="00881B92"/>
    <w:rsid w:val="009E213F"/>
    <w:rsid w:val="00A54102"/>
    <w:rsid w:val="00AE6C8C"/>
    <w:rsid w:val="00B0658C"/>
    <w:rsid w:val="00CD5EC9"/>
    <w:rsid w:val="00D400BC"/>
    <w:rsid w:val="00E90CEA"/>
    <w:rsid w:val="00ED1156"/>
    <w:rsid w:val="057C7EC5"/>
    <w:rsid w:val="05D17D1F"/>
    <w:rsid w:val="08C24835"/>
    <w:rsid w:val="08D875C9"/>
    <w:rsid w:val="0CD66AEC"/>
    <w:rsid w:val="0F7435B4"/>
    <w:rsid w:val="100F4274"/>
    <w:rsid w:val="11867FE5"/>
    <w:rsid w:val="1226019A"/>
    <w:rsid w:val="13A1780E"/>
    <w:rsid w:val="15016145"/>
    <w:rsid w:val="16E7325F"/>
    <w:rsid w:val="16F679CF"/>
    <w:rsid w:val="185D3E45"/>
    <w:rsid w:val="187F4AF9"/>
    <w:rsid w:val="18932C14"/>
    <w:rsid w:val="1A0723AE"/>
    <w:rsid w:val="1A7174A3"/>
    <w:rsid w:val="1B9950F5"/>
    <w:rsid w:val="1BBB71B9"/>
    <w:rsid w:val="1CE9136F"/>
    <w:rsid w:val="1D2B7E3C"/>
    <w:rsid w:val="20E43062"/>
    <w:rsid w:val="21451EF0"/>
    <w:rsid w:val="22FD1A84"/>
    <w:rsid w:val="239E7447"/>
    <w:rsid w:val="25EC1C9A"/>
    <w:rsid w:val="28A707D7"/>
    <w:rsid w:val="29EF141E"/>
    <w:rsid w:val="2A650DD4"/>
    <w:rsid w:val="2B7370F2"/>
    <w:rsid w:val="2BDF7D17"/>
    <w:rsid w:val="2DF355D7"/>
    <w:rsid w:val="358A5145"/>
    <w:rsid w:val="36CA5F7E"/>
    <w:rsid w:val="386747D8"/>
    <w:rsid w:val="3924759F"/>
    <w:rsid w:val="393B2062"/>
    <w:rsid w:val="39640AC6"/>
    <w:rsid w:val="3A661D2D"/>
    <w:rsid w:val="3B232469"/>
    <w:rsid w:val="3D155275"/>
    <w:rsid w:val="3D8826F1"/>
    <w:rsid w:val="48E77F57"/>
    <w:rsid w:val="4B2E0ED4"/>
    <w:rsid w:val="4BDF4F4A"/>
    <w:rsid w:val="4CC469F6"/>
    <w:rsid w:val="505418FE"/>
    <w:rsid w:val="50FB2B46"/>
    <w:rsid w:val="529D51C3"/>
    <w:rsid w:val="558A1A36"/>
    <w:rsid w:val="56AB629F"/>
    <w:rsid w:val="5733394C"/>
    <w:rsid w:val="57634BCE"/>
    <w:rsid w:val="57AC770D"/>
    <w:rsid w:val="5ADB1680"/>
    <w:rsid w:val="5CB31C15"/>
    <w:rsid w:val="5D9C62BA"/>
    <w:rsid w:val="5DDB0940"/>
    <w:rsid w:val="5E5C46FC"/>
    <w:rsid w:val="5EAD10E2"/>
    <w:rsid w:val="60BE57AC"/>
    <w:rsid w:val="63A60CDB"/>
    <w:rsid w:val="65103621"/>
    <w:rsid w:val="651B3DC2"/>
    <w:rsid w:val="68742774"/>
    <w:rsid w:val="690458A9"/>
    <w:rsid w:val="6C2338C6"/>
    <w:rsid w:val="6D8A1123"/>
    <w:rsid w:val="6D9C5910"/>
    <w:rsid w:val="6E6171F2"/>
    <w:rsid w:val="6F975D99"/>
    <w:rsid w:val="706D60E9"/>
    <w:rsid w:val="714D4707"/>
    <w:rsid w:val="71AE4C47"/>
    <w:rsid w:val="73B63956"/>
    <w:rsid w:val="754E2543"/>
    <w:rsid w:val="75810612"/>
    <w:rsid w:val="77731262"/>
    <w:rsid w:val="77DF1F79"/>
    <w:rsid w:val="78167698"/>
    <w:rsid w:val="7A9027C8"/>
    <w:rsid w:val="7EE24D3D"/>
    <w:rsid w:val="7FD52A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B0658C"/>
    <w:pPr>
      <w:widowControl w:val="0"/>
      <w:jc w:val="both"/>
    </w:pPr>
    <w:rPr>
      <w:kern w:val="2"/>
      <w:sz w:val="21"/>
      <w:szCs w:val="21"/>
    </w:rPr>
  </w:style>
  <w:style w:type="paragraph" w:styleId="1">
    <w:name w:val="heading 1"/>
    <w:basedOn w:val="a"/>
    <w:next w:val="a"/>
    <w:qFormat/>
    <w:rsid w:val="00B0658C"/>
    <w:pPr>
      <w:keepNext/>
      <w:jc w:val="center"/>
      <w:outlineLvl w:val="0"/>
    </w:pPr>
    <w:rPr>
      <w:rFonts w:ascii="楷体_GB2312" w:eastAsia="楷体_GB2312"/>
      <w:sz w:val="28"/>
      <w:szCs w:val="28"/>
    </w:rPr>
  </w:style>
  <w:style w:type="paragraph" w:styleId="2">
    <w:name w:val="heading 2"/>
    <w:basedOn w:val="a"/>
    <w:next w:val="a0"/>
    <w:qFormat/>
    <w:rsid w:val="00B0658C"/>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B0658C"/>
    <w:pPr>
      <w:keepNext/>
      <w:keepLines/>
      <w:spacing w:before="260" w:after="260" w:line="416" w:lineRule="auto"/>
      <w:outlineLvl w:val="2"/>
    </w:pPr>
    <w:rPr>
      <w:b/>
      <w:bCs/>
      <w:sz w:val="32"/>
      <w:szCs w:val="32"/>
    </w:rPr>
  </w:style>
  <w:style w:type="paragraph" w:styleId="4">
    <w:name w:val="heading 4"/>
    <w:basedOn w:val="a"/>
    <w:next w:val="a"/>
    <w:qFormat/>
    <w:rsid w:val="00B0658C"/>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0658C"/>
    <w:pPr>
      <w:ind w:firstLine="420"/>
    </w:pPr>
  </w:style>
  <w:style w:type="paragraph" w:styleId="a4">
    <w:name w:val="Body Text"/>
    <w:basedOn w:val="a"/>
    <w:qFormat/>
    <w:rsid w:val="00B0658C"/>
    <w:pPr>
      <w:jc w:val="center"/>
    </w:pPr>
  </w:style>
  <w:style w:type="paragraph" w:styleId="a5">
    <w:name w:val="Body Text Indent"/>
    <w:basedOn w:val="a"/>
    <w:next w:val="a6"/>
    <w:qFormat/>
    <w:rsid w:val="00B0658C"/>
    <w:pPr>
      <w:spacing w:line="400" w:lineRule="exact"/>
      <w:ind w:firstLine="515"/>
    </w:pPr>
    <w:rPr>
      <w:rFonts w:ascii="楷体_GB2312" w:eastAsia="楷体_GB2312"/>
      <w:b/>
      <w:bCs/>
      <w:kern w:val="0"/>
      <w:sz w:val="24"/>
    </w:rPr>
  </w:style>
  <w:style w:type="paragraph" w:styleId="a6">
    <w:name w:val="envelope return"/>
    <w:basedOn w:val="a"/>
    <w:qFormat/>
    <w:rsid w:val="00B0658C"/>
    <w:pPr>
      <w:snapToGrid w:val="0"/>
    </w:pPr>
    <w:rPr>
      <w:rFonts w:ascii="Arial" w:hAnsi="Arial"/>
    </w:rPr>
  </w:style>
  <w:style w:type="paragraph" w:styleId="a7">
    <w:name w:val="Plain Text"/>
    <w:basedOn w:val="a"/>
    <w:qFormat/>
    <w:rsid w:val="00B0658C"/>
    <w:rPr>
      <w:rFonts w:ascii="宋体" w:hAnsi="Courier New" w:cs="Courier New"/>
    </w:rPr>
  </w:style>
  <w:style w:type="paragraph" w:styleId="a8">
    <w:name w:val="footer"/>
    <w:basedOn w:val="a"/>
    <w:link w:val="Char"/>
    <w:qFormat/>
    <w:rsid w:val="00B0658C"/>
    <w:pPr>
      <w:tabs>
        <w:tab w:val="center" w:pos="4153"/>
        <w:tab w:val="right" w:pos="8306"/>
      </w:tabs>
      <w:snapToGrid w:val="0"/>
      <w:jc w:val="left"/>
    </w:pPr>
    <w:rPr>
      <w:sz w:val="18"/>
      <w:szCs w:val="18"/>
    </w:rPr>
  </w:style>
  <w:style w:type="paragraph" w:styleId="a9">
    <w:name w:val="header"/>
    <w:basedOn w:val="a"/>
    <w:link w:val="Char0"/>
    <w:qFormat/>
    <w:rsid w:val="00B0658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B0658C"/>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qFormat/>
    <w:rsid w:val="00B0658C"/>
    <w:pPr>
      <w:spacing w:after="120" w:line="240" w:lineRule="auto"/>
      <w:ind w:leftChars="200" w:left="420" w:firstLineChars="200" w:firstLine="420"/>
    </w:pPr>
    <w:rPr>
      <w:sz w:val="21"/>
    </w:rPr>
  </w:style>
  <w:style w:type="character" w:styleId="ab">
    <w:name w:val="Strong"/>
    <w:qFormat/>
    <w:rsid w:val="00B0658C"/>
    <w:rPr>
      <w:b/>
    </w:rPr>
  </w:style>
  <w:style w:type="paragraph" w:customStyle="1" w:styleId="10">
    <w:name w:val="无间隔1"/>
    <w:uiPriority w:val="99"/>
    <w:qFormat/>
    <w:rsid w:val="00B0658C"/>
    <w:pPr>
      <w:widowControl w:val="0"/>
      <w:jc w:val="both"/>
    </w:pPr>
    <w:rPr>
      <w:rFonts w:ascii="Times New Roman" w:hAnsi="Times New Roman"/>
      <w:kern w:val="2"/>
      <w:sz w:val="21"/>
      <w:szCs w:val="22"/>
    </w:rPr>
  </w:style>
  <w:style w:type="character" w:customStyle="1" w:styleId="Char">
    <w:name w:val="页脚 Char"/>
    <w:link w:val="a8"/>
    <w:qFormat/>
    <w:rsid w:val="00B0658C"/>
    <w:rPr>
      <w:kern w:val="2"/>
      <w:sz w:val="18"/>
      <w:szCs w:val="18"/>
    </w:rPr>
  </w:style>
  <w:style w:type="character" w:customStyle="1" w:styleId="Char0">
    <w:name w:val="页眉 Char"/>
    <w:link w:val="a9"/>
    <w:rsid w:val="00B065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765</Words>
  <Characters>4364</Characters>
  <Application>Microsoft Office Word</Application>
  <DocSecurity>0</DocSecurity>
  <Lines>36</Lines>
  <Paragraphs>10</Paragraphs>
  <ScaleCrop>false</ScaleCrop>
  <Company>Microsoft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吴益峰</cp:lastModifiedBy>
  <cp:revision>2</cp:revision>
  <dcterms:created xsi:type="dcterms:W3CDTF">2021-07-13T09:29:00Z</dcterms:created>
  <dcterms:modified xsi:type="dcterms:W3CDTF">2021-07-13T09:29:00Z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A2FAC97EEAF74E359A86B4583BA0D6AB</vt:lpwstr>
  </property>
</Properties>
</file>