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720" w:firstLineChars="200"/>
        <w:jc w:val="center"/>
        <w:rPr>
          <w:rFonts w:ascii="方正黑体_GBK" w:eastAsia="方正黑体_GBK"/>
          <w:sz w:val="36"/>
          <w:szCs w:val="36"/>
        </w:rPr>
      </w:pPr>
      <w:r>
        <w:rPr>
          <w:rFonts w:hint="eastAsia" w:ascii="方正黑体_GBK" w:eastAsia="方正黑体_GBK"/>
          <w:sz w:val="36"/>
          <w:szCs w:val="36"/>
        </w:rPr>
        <w:t>2023年度大学生医保缴费流程</w:t>
      </w:r>
    </w:p>
    <w:p>
      <w:pPr>
        <w:spacing w:line="500" w:lineRule="exact"/>
        <w:ind w:firstLine="600" w:firstLineChars="200"/>
        <w:rPr>
          <w:rFonts w:ascii="方正仿宋_GBK" w:eastAsia="方正仿宋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>一、医保缴费时间</w:t>
      </w:r>
    </w:p>
    <w:p>
      <w:pPr>
        <w:spacing w:line="500" w:lineRule="exact"/>
        <w:ind w:firstLine="600" w:firstLineChars="200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集中缴费期为2022年10月1日—2022年12月31日，在2022年12月31日之前缴费成功的，医保待遇自2023年1月1日生效; 在2022年12月31日之后缴费的，医保待遇时间延后3个月（4月1日）生效。在校学生医保缴费，原则上在11月20日前完成医保缴费。</w:t>
      </w:r>
    </w:p>
    <w:p>
      <w:pPr>
        <w:spacing w:line="500" w:lineRule="exact"/>
        <w:ind w:firstLine="720" w:firstLineChars="200"/>
        <w:rPr>
          <w:rFonts w:hint="eastAsia" w:ascii="方正黑体_GBK" w:eastAsia="方正黑体_GBK"/>
          <w:sz w:val="36"/>
          <w:szCs w:val="36"/>
        </w:rPr>
      </w:pPr>
      <w:r>
        <w:rPr>
          <w:rFonts w:ascii="方正黑体_GBK" w:eastAsia="方正黑体_GBK"/>
          <w:sz w:val="36"/>
          <w:szCs w:val="36"/>
        </w:rPr>
        <w:t>二、缴费标准</w:t>
      </w:r>
    </w:p>
    <w:p>
      <w:pPr>
        <w:spacing w:line="500" w:lineRule="exact"/>
        <w:ind w:firstLine="600" w:firstLineChars="200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大学生医保属城乡居民医疗保险范畴，盐城市城乡居民医保费每人需要缴420元/年，在校学生医保费每人只需缴250元/年，不同的缴费标准享受同等的医保待遇。</w:t>
      </w:r>
    </w:p>
    <w:p>
      <w:pPr>
        <w:spacing w:line="500" w:lineRule="exact"/>
        <w:ind w:firstLine="600" w:firstLineChars="200"/>
        <w:rPr>
          <w:rFonts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 xml:space="preserve">三、医保缴费方式 </w:t>
      </w:r>
    </w:p>
    <w:p>
      <w:pPr>
        <w:numPr>
          <w:ilvl w:val="0"/>
          <w:numId w:val="1"/>
        </w:numPr>
        <w:spacing w:line="40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您可以选择线上线下两种途径。</w:t>
      </w:r>
    </w:p>
    <w:p>
      <w:pPr>
        <w:spacing w:line="40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线上：微信、支付宝。  </w:t>
      </w:r>
    </w:p>
    <w:p>
      <w:pPr>
        <w:spacing w:line="40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线下：江苏银行线下各网点。</w:t>
      </w:r>
    </w:p>
    <w:p>
      <w:pPr>
        <w:numPr>
          <w:ilvl w:val="0"/>
          <w:numId w:val="2"/>
        </w:numPr>
        <w:rPr>
          <w:rFonts w:ascii="方正仿宋_GBK" w:eastAsia="方正仿宋_GBK"/>
          <w:sz w:val="30"/>
          <w:szCs w:val="30"/>
          <w:lang w:bidi="mn-Mong-CN"/>
        </w:rPr>
      </w:pPr>
      <w:r>
        <w:rPr>
          <w:rFonts w:hint="eastAsia" w:ascii="方正仿宋_GBK" w:eastAsia="方正仿宋_GBK"/>
          <w:sz w:val="30"/>
          <w:szCs w:val="30"/>
          <w:lang w:bidi="mn-Mong-CN"/>
        </w:rPr>
        <w:t>缴费城市：选择江苏省盐城市。</w:t>
      </w:r>
    </w:p>
    <w:p>
      <w:pPr>
        <w:spacing w:line="40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（1）微信小程序缴费</w:t>
      </w:r>
    </w:p>
    <w:p>
      <w:pPr>
        <w:spacing w:line="400" w:lineRule="exact"/>
        <w:ind w:firstLine="320" w:firstLineChars="1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1.打开微信，扫一扫下方二维码，点击进入。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drawing>
          <wp:inline distT="0" distB="0" distL="114300" distR="114300">
            <wp:extent cx="2513330" cy="2715895"/>
            <wp:effectExtent l="0" t="0" r="1270" b="8255"/>
            <wp:docPr id="2" name="图片 2" descr="微信缴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缴费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271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00" w:lineRule="exact"/>
        <w:ind w:firstLine="320" w:firstLineChars="1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2.进入小程序后，首先授权该小程序获取用户信息，随后进入首页。第一次用户先需经过实名认证。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drawing>
          <wp:inline distT="0" distB="0" distL="114300" distR="114300">
            <wp:extent cx="1828800" cy="2153285"/>
            <wp:effectExtent l="0" t="0" r="0" b="18415"/>
            <wp:docPr id="12" name="图片 5" descr="http://5b0988e595225.cdn.sohucs.com/images/20191125/b340797cec624c53ab3e72e085cf257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 descr="http://5b0988e595225.cdn.sohucs.com/images/20191125/b340797cec624c53ab3e72e085cf257d.jpeg"/>
                    <pic:cNvPicPr>
                      <a:picLocks noChangeAspect="1"/>
                    </pic:cNvPicPr>
                  </pic:nvPicPr>
                  <pic:blipFill>
                    <a:blip r:embed="rId5"/>
                    <a:srcRect r="-1236" b="1003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方正仿宋_GBK" w:hAnsi="方正仿宋_GBK" w:eastAsia="方正仿宋_GBK" w:cs="方正仿宋_GBK"/>
          <w:sz w:val="32"/>
          <w:szCs w:val="32"/>
        </w:rPr>
        <w:drawing>
          <wp:inline distT="0" distB="0" distL="114300" distR="114300">
            <wp:extent cx="1692910" cy="2162175"/>
            <wp:effectExtent l="0" t="0" r="2540" b="9525"/>
            <wp:docPr id="5" name="图片 6" descr="http://5b0988e595225.cdn.sohucs.com/images/20191125/43d7440c195c4bdeaff1a73ef0622ad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http://5b0988e595225.cdn.sohucs.com/images/20191125/43d7440c195c4bdeaff1a73ef0622ad3.jpeg"/>
                    <pic:cNvPicPr>
                      <a:picLocks noChangeAspect="1"/>
                    </pic:cNvPicPr>
                  </pic:nvPicPr>
                  <pic:blipFill>
                    <a:blip r:embed="rId6"/>
                    <a:srcRect t="3189" r="2330" b="18161"/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实名认证后，选择您缴费的社保经办机构。“请选择缴费年度”选“2023年”。如需代他人缴费，则可通过右上角“切换缴费人”进入缴费人管理界面。 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</w:t>
      </w:r>
      <w:bookmarkStart w:id="0" w:name="_GoBack"/>
      <w:r>
        <w:rPr>
          <w:rFonts w:hint="eastAsia" w:ascii="方正仿宋_GBK" w:hAnsi="方正仿宋_GBK" w:eastAsia="方正仿宋_GBK" w:cs="方正仿宋_GBK"/>
          <w:sz w:val="32"/>
          <w:szCs w:val="32"/>
        </w:rPr>
        <w:drawing>
          <wp:inline distT="0" distB="0" distL="114300" distR="114300">
            <wp:extent cx="2088515" cy="3385820"/>
            <wp:effectExtent l="0" t="0" r="6985" b="5080"/>
            <wp:docPr id="3" name="图片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1"/>
                    <pic:cNvPicPr>
                      <a:picLocks noChangeAspect="1"/>
                    </pic:cNvPicPr>
                  </pic:nvPicPr>
                  <pic:blipFill>
                    <a:blip r:embed="rId7"/>
                    <a:srcRect r="4012" b="14050"/>
                    <a:stretch>
                      <a:fillRect/>
                    </a:stretch>
                  </pic:blipFill>
                  <pic:spPr>
                    <a:xfrm>
                      <a:off x="0" y="0"/>
                      <a:ext cx="2088515" cy="338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drawing>
          <wp:inline distT="0" distB="0" distL="114300" distR="114300">
            <wp:extent cx="1980565" cy="3388995"/>
            <wp:effectExtent l="0" t="0" r="635" b="1905"/>
            <wp:docPr id="8" name="图片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"/>
                    <pic:cNvPicPr>
                      <a:picLocks noChangeAspect="1"/>
                    </pic:cNvPicPr>
                  </pic:nvPicPr>
                  <pic:blipFill>
                    <a:blip r:embed="rId8"/>
                    <a:srcRect r="624" b="29082"/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338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4.无论是本人还是他人，点击缴费按钮，将显示当前缴费人的待缴费记录。点击一键支付后，支付环节就是标准的微信支付过程。</w:t>
      </w:r>
    </w:p>
    <w:p>
      <w:pPr>
        <w:spacing w:line="4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（2）支付宝缴费</w:t>
      </w:r>
    </w:p>
    <w:p>
      <w:pPr>
        <w:spacing w:line="4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1.打开支付宝，扫描下方二维码，点击进入。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drawing>
          <wp:inline distT="0" distB="0" distL="114300" distR="114300">
            <wp:extent cx="1760220" cy="2525395"/>
            <wp:effectExtent l="0" t="0" r="11430" b="8255"/>
            <wp:docPr id="4" name="图片 4" descr="支付宝缴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支付宝缴费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252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2.进入缴费页面，可以给本人缴费，也可以为他人缴费，为他人缴费要添加身份相关信息。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drawing>
          <wp:inline distT="0" distB="0" distL="114300" distR="114300">
            <wp:extent cx="2997200" cy="2294255"/>
            <wp:effectExtent l="0" t="0" r="12700" b="10795"/>
            <wp:docPr id="6" name="图片 1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1" descr="7"/>
                    <pic:cNvPicPr>
                      <a:picLocks noChangeAspect="1"/>
                    </pic:cNvPicPr>
                  </pic:nvPicPr>
                  <pic:blipFill>
                    <a:blip r:embed="rId10"/>
                    <a:srcRect r="3395" b="53526"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3.点击“去支付”后，支付环节就是标准的支付宝支付过程。</w:t>
      </w:r>
    </w:p>
    <w:p>
      <w:pPr>
        <w:ind w:firstLine="600" w:firstLineChars="200"/>
        <w:jc w:val="center"/>
        <w:rPr>
          <w:rFonts w:ascii="方正仿宋_GBK" w:eastAsia="方正仿宋_GBK"/>
          <w:sz w:val="30"/>
          <w:szCs w:val="30"/>
          <w:lang w:bidi="mn-Mong-CN"/>
        </w:rPr>
      </w:pPr>
    </w:p>
    <w:p>
      <w:pPr>
        <w:jc w:val="center"/>
        <w:rPr>
          <w:lang w:bidi="mn-Mong-CN"/>
        </w:rPr>
      </w:pPr>
      <w:r>
        <w:drawing>
          <wp:inline distT="0" distB="0" distL="114300" distR="114300">
            <wp:extent cx="1828800" cy="1828800"/>
            <wp:effectExtent l="0" t="0" r="0" b="0"/>
            <wp:docPr id="1" name="图片 1" descr="9576ffc7ab2c5acb77e713727769a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576ffc7ab2c5acb77e713727769aa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00" w:lineRule="exact"/>
        <w:jc w:val="center"/>
        <w:rPr>
          <w:rFonts w:ascii="方正楷体_GBK" w:eastAsia="方正楷体_GBK"/>
          <w:b/>
          <w:bCs/>
          <w:sz w:val="24"/>
          <w:lang w:bidi="mn-Mong-CN"/>
        </w:rPr>
      </w:pPr>
      <w:r>
        <w:rPr>
          <w:rFonts w:hint="eastAsia" w:ascii="方正楷体_GBK" w:eastAsia="方正楷体_GBK"/>
          <w:b/>
          <w:bCs/>
          <w:sz w:val="24"/>
          <w:lang w:bidi="mn-Mong-CN"/>
        </w:rPr>
        <w:t>“盐城医保”微信公众号</w:t>
      </w:r>
    </w:p>
    <w:p>
      <w:pPr>
        <w:spacing w:line="500" w:lineRule="exact"/>
        <w:ind w:firstLine="600" w:firstLineChars="200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盐城市医疗保障局网站：http//ylbzj.yancheng.gov.cn</w:t>
      </w:r>
    </w:p>
    <w:p>
      <w:pPr>
        <w:spacing w:line="500" w:lineRule="exact"/>
        <w:ind w:firstLine="600" w:firstLineChars="200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咨询电话：税务  12366</w:t>
      </w:r>
    </w:p>
    <w:p>
      <w:pPr>
        <w:spacing w:line="500" w:lineRule="exact"/>
        <w:ind w:firstLine="600" w:firstLineChars="200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 xml:space="preserve">          医保  12393</w:t>
      </w:r>
    </w:p>
    <w:p>
      <w:pPr>
        <w:jc w:val="center"/>
        <w:rPr>
          <w:lang w:bidi="mn-Mong-CN"/>
        </w:rPr>
      </w:pPr>
    </w:p>
    <w:p>
      <w:pPr>
        <w:jc w:val="center"/>
        <w:rPr>
          <w:lang w:bidi="mn-Mong-CN"/>
        </w:rPr>
      </w:pPr>
    </w:p>
    <w:p>
      <w:pPr>
        <w:jc w:val="center"/>
        <w:rPr>
          <w:lang w:bidi="mn-Mong-CN"/>
        </w:rPr>
      </w:pPr>
    </w:p>
    <w:p>
      <w:pPr>
        <w:jc w:val="center"/>
        <w:rPr>
          <w:b/>
          <w:bCs/>
          <w:sz w:val="30"/>
          <w:szCs w:val="30"/>
          <w:lang w:bidi="mn-Mong-CN"/>
        </w:rPr>
      </w:pPr>
      <w:r>
        <w:rPr>
          <w:rFonts w:hint="eastAsia"/>
          <w:b/>
          <w:bCs/>
          <w:sz w:val="30"/>
          <w:szCs w:val="30"/>
          <w:lang w:bidi="mn-Mong-CN"/>
        </w:rPr>
        <w:t xml:space="preserve">                      盐城工业职业技术学院校卫生所 宣</w:t>
      </w:r>
    </w:p>
    <w:p/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0A55ED"/>
    <w:multiLevelType w:val="singleLevel"/>
    <w:tmpl w:val="910A55ED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43348E5F"/>
    <w:multiLevelType w:val="singleLevel"/>
    <w:tmpl w:val="43348E5F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777BE9A4"/>
    <w:multiLevelType w:val="singleLevel"/>
    <w:tmpl w:val="777BE9A4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iZmVhM2Q3NDcxZTBlM2YyZTgzMDc3OGMwNzAyN2IifQ=="/>
  </w:docVars>
  <w:rsids>
    <w:rsidRoot w:val="2A510A49"/>
    <w:rsid w:val="00793C0A"/>
    <w:rsid w:val="008813CE"/>
    <w:rsid w:val="009A2C97"/>
    <w:rsid w:val="00AF6A2E"/>
    <w:rsid w:val="00CE5590"/>
    <w:rsid w:val="00D14A55"/>
    <w:rsid w:val="00E32D5A"/>
    <w:rsid w:val="06495EF3"/>
    <w:rsid w:val="12A61E39"/>
    <w:rsid w:val="143771ED"/>
    <w:rsid w:val="19080AC2"/>
    <w:rsid w:val="2A510A49"/>
    <w:rsid w:val="2E4E5407"/>
    <w:rsid w:val="39DD3AE3"/>
    <w:rsid w:val="3A706705"/>
    <w:rsid w:val="413F5BE3"/>
    <w:rsid w:val="45863281"/>
    <w:rsid w:val="477A497E"/>
    <w:rsid w:val="50E21C37"/>
    <w:rsid w:val="56BF65F2"/>
    <w:rsid w:val="5A963B0E"/>
    <w:rsid w:val="5FA42829"/>
    <w:rsid w:val="6578453C"/>
    <w:rsid w:val="67486190"/>
    <w:rsid w:val="6C046B2A"/>
    <w:rsid w:val="6F6B6EC0"/>
    <w:rsid w:val="727442DD"/>
    <w:rsid w:val="74373814"/>
    <w:rsid w:val="74E76FE8"/>
    <w:rsid w:val="761A519B"/>
    <w:rsid w:val="78A57391"/>
    <w:rsid w:val="7A16428D"/>
    <w:rsid w:val="7AE8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604</Words>
  <Characters>678</Characters>
  <Lines>5</Lines>
  <Paragraphs>1</Paragraphs>
  <TotalTime>2</TotalTime>
  <ScaleCrop>false</ScaleCrop>
  <LinksUpToDate>false</LinksUpToDate>
  <CharactersWithSpaces>733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2022-10-13T01:47:00Z</dcterms:created>
  <dc:creator>马萍</dc:creator>
  <cp:lastModifiedBy>lenovo</cp:lastModifiedBy>
  <cp:lastPrinted>2022-10-04T08:37:00Z</cp:lastPrinted>
  <dcterms:modified xsi:type="dcterms:W3CDTF">2022-10-18T02:24:12Z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211C17244A2C45F2917A5BEFF60C6BAC</vt:lpwstr>
  </property>
</Properties>
</file>